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40"/>
        <w:gridCol w:w="2438"/>
        <w:gridCol w:w="6520"/>
        <w:gridCol w:w="992"/>
      </w:tblGrid>
      <w:tr w:rsidR="00105C18" w:rsidRPr="003625D7" w:rsidTr="003625D7">
        <w:tc>
          <w:tcPr>
            <w:tcW w:w="540" w:type="dxa"/>
          </w:tcPr>
          <w:p w:rsidR="00105C18" w:rsidRPr="003625D7" w:rsidRDefault="00105C18" w:rsidP="00105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05C18" w:rsidRPr="003625D7" w:rsidRDefault="00105C18" w:rsidP="00105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05C18" w:rsidRPr="003625D7" w:rsidRDefault="00105C18" w:rsidP="00105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520" w:type="dxa"/>
          </w:tcPr>
          <w:p w:rsidR="00105C18" w:rsidRPr="003625D7" w:rsidRDefault="00105C18" w:rsidP="00105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Тема реферата</w:t>
            </w:r>
          </w:p>
        </w:tc>
        <w:tc>
          <w:tcPr>
            <w:tcW w:w="992" w:type="dxa"/>
          </w:tcPr>
          <w:p w:rsidR="00105C18" w:rsidRPr="003625D7" w:rsidRDefault="00105C18" w:rsidP="00362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 xml:space="preserve">отм. о </w:t>
            </w:r>
            <w:proofErr w:type="gramStart"/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вып</w:t>
            </w:r>
            <w:r w:rsidR="003625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Шумы и их описание.</w:t>
            </w:r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Операционные усилители</w:t>
            </w:r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Последовательные цифровые устройства</w:t>
            </w:r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D04412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anchor="n7" w:history="1">
              <w:r w:rsidR="00105C18"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Квадратурно-амплитудная </w:t>
              </w:r>
              <w:proofErr w:type="gramStart"/>
              <w:r w:rsidR="00105C18"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модуляци</w:t>
              </w:r>
            </w:hyperlink>
            <w:r w:rsidR="00105C18" w:rsidRPr="003625D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="003625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D04412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anchor="n12" w:history="1">
              <w:r w:rsidR="00105C18"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Кодово-импульсная модуляция</w:t>
              </w:r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BC51C6" w:rsidP="0036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 xml:space="preserve">Частотно-временная матрица. (ЧВМ) </w:t>
            </w:r>
            <w:r w:rsidR="003625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рием и передача сигналов с ЧВМ.</w:t>
            </w:r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D04412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n5" w:history="1">
              <w:r w:rsidR="00105C18"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Асинхронное и синхронное кодирование</w:t>
              </w:r>
            </w:hyperlink>
            <w:r w:rsidR="00105C18" w:rsidRPr="003625D7">
              <w:rPr>
                <w:rFonts w:ascii="Times New Roman" w:hAnsi="Times New Roman" w:cs="Times New Roman"/>
                <w:sz w:val="26"/>
                <w:szCs w:val="26"/>
              </w:rPr>
              <w:t xml:space="preserve">  информации</w:t>
            </w:r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3625D7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</w:rPr>
              <w:t>Кодирование информации</w:t>
            </w:r>
            <w:r>
              <w:rPr>
                <w:rFonts w:ascii="Times New Roman CYR" w:eastAsia="Times New Roman" w:hAnsi="Times New Roman CYR" w:cs="Times New Roman CYR"/>
                <w:bCs/>
                <w:sz w:val="26"/>
                <w:szCs w:val="26"/>
              </w:rPr>
              <w:t>.</w:t>
            </w: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anchor="n6" w:history="1">
              <w:r w:rsidR="00105C18"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Манчестерское кодирование</w:t>
              </w:r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D04412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n7" w:history="1">
              <w:r w:rsidR="00BC51C6"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Способы контроля правильности передачи данных</w:t>
              </w:r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D04412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n8" w:history="1">
              <w:r w:rsidR="00BC51C6"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Код Хемминга</w:t>
              </w:r>
            </w:hyperlink>
            <w:r w:rsidR="00BC51C6" w:rsidRPr="003625D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hyperlink r:id="rId12" w:anchor="n9" w:history="1">
              <w:r w:rsidR="00BC51C6"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Циклические коды</w:t>
              </w:r>
            </w:hyperlink>
            <w:r w:rsidR="00BC51C6" w:rsidRPr="003625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D04412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anchor="n6" w:history="1">
              <w:r w:rsidR="00BC51C6"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Сети Ethernet</w:t>
              </w:r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D04412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anchor="n7" w:history="1">
              <w:r w:rsidR="00BC51C6"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Сеть Token Ring</w:t>
              </w:r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D04412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anchor="n8" w:history="1">
              <w:r w:rsidR="00BC51C6"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Сеть Arcnet</w:t>
              </w:r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D04412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anchor="n19" w:history="1">
              <w:r w:rsidR="00BC51C6"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Информационная безопасность в сетях</w:t>
              </w:r>
            </w:hyperlink>
            <w:r w:rsidR="00BC51C6" w:rsidRPr="00362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D04412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anchor="n16" w:history="1">
              <w:r w:rsidR="00333283"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Интеллектуальные сети связи</w:t>
              </w:r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D04412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anchor="n13" w:history="1">
              <w:r w:rsidR="00BC51C6"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Информационная система Gopher</w:t>
              </w:r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D04412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anchor="n14" w:history="1">
              <w:r w:rsidR="00BC51C6"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Информационная система WWW</w:t>
              </w:r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D04412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anchor="n4" w:history="1">
              <w:r w:rsidR="00BC51C6"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Маршрутизация</w:t>
              </w:r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533363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anchor="n4" w:history="1">
              <w:r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Способы коммутации</w:t>
              </w:r>
            </w:hyperlink>
            <w:r w:rsidRPr="003625D7">
              <w:rPr>
                <w:rFonts w:ascii="Times New Roman" w:hAnsi="Times New Roman" w:cs="Times New Roman"/>
                <w:sz w:val="26"/>
                <w:szCs w:val="26"/>
              </w:rPr>
              <w:t xml:space="preserve"> каналов, пакетов данных</w:t>
            </w:r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533363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anchor="n7" w:history="1">
              <w:r w:rsidRPr="003625D7">
                <w:rPr>
                  <w:rFonts w:ascii="Times New Roman CYR" w:eastAsia="Times New Roman" w:hAnsi="Times New Roman CYR" w:cs="Times New Roman CYR"/>
                  <w:sz w:val="26"/>
                  <w:szCs w:val="26"/>
                </w:rPr>
                <w:t>Виды связи и режимы работы сетей передачи сообщений</w:t>
              </w:r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533363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anchor="n10" w:history="1">
              <w:r w:rsidRPr="003625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Протоколы физического и канального уровня для модемной связи</w:t>
              </w:r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533363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anchor="n2" w:history="1">
              <w:r w:rsidRPr="003625D7">
                <w:rPr>
                  <w:rFonts w:ascii="Times New Roman CYR" w:eastAsia="Times New Roman" w:hAnsi="Times New Roman CYR" w:cs="Times New Roman CYR"/>
                  <w:sz w:val="26"/>
                  <w:szCs w:val="26"/>
                </w:rPr>
                <w:t>Управление потоками данных в сетях</w:t>
              </w:r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533363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anchor="n10" w:history="1">
              <w:r w:rsidRPr="003625D7">
                <w:rPr>
                  <w:rFonts w:ascii="Times New Roman CYR" w:eastAsia="Times New Roman" w:hAnsi="Times New Roman CYR" w:cs="Times New Roman CYR"/>
                  <w:sz w:val="26"/>
                  <w:szCs w:val="26"/>
                </w:rPr>
                <w:t>Видеоконференции</w:t>
              </w:r>
            </w:hyperlink>
            <w:r w:rsidRPr="003625D7">
              <w:rPr>
                <w:sz w:val="26"/>
                <w:szCs w:val="26"/>
              </w:rPr>
              <w:t xml:space="preserve">. </w:t>
            </w:r>
            <w:hyperlink r:id="rId26" w:anchor="n11" w:history="1">
              <w:r w:rsidRPr="003625D7">
                <w:rPr>
                  <w:rFonts w:ascii="Times New Roman CYR" w:eastAsia="Times New Roman" w:hAnsi="Times New Roman CYR" w:cs="Times New Roman CYR"/>
                  <w:sz w:val="26"/>
                  <w:szCs w:val="26"/>
                </w:rPr>
                <w:t xml:space="preserve">Стандарты </w:t>
              </w:r>
              <w:proofErr w:type="gramStart"/>
              <w:r w:rsidRPr="003625D7">
                <w:rPr>
                  <w:rFonts w:ascii="Times New Roman CYR" w:eastAsia="Times New Roman" w:hAnsi="Times New Roman CYR" w:cs="Times New Roman CYR"/>
                  <w:sz w:val="26"/>
                  <w:szCs w:val="26"/>
                </w:rPr>
                <w:t>конференц-связи</w:t>
              </w:r>
              <w:proofErr w:type="gramEnd"/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BA5EA4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anchor="n1" w:history="1">
              <w:r w:rsidRPr="003625D7">
                <w:rPr>
                  <w:rFonts w:ascii="Times New Roman CYR" w:eastAsia="Times New Roman" w:hAnsi="Times New Roman CYR" w:cs="Times New Roman CYR"/>
                  <w:sz w:val="26"/>
                  <w:szCs w:val="26"/>
                </w:rPr>
                <w:t>Транспортные и сетевые протоколы</w:t>
              </w:r>
            </w:hyperlink>
            <w:r w:rsidR="003625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BA5EA4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anchor="n18" w:history="1">
              <w:r w:rsidRPr="003625D7">
                <w:rPr>
                  <w:rFonts w:ascii="Times New Roman CYR" w:eastAsia="Times New Roman" w:hAnsi="Times New Roman CYR" w:cs="Times New Roman CYR"/>
                  <w:sz w:val="26"/>
                  <w:szCs w:val="26"/>
                </w:rPr>
                <w:t>Функции и характеристики сетевых операционных систем (ОС)</w:t>
              </w:r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BA5EA4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anchor="n21" w:history="1">
              <w:r w:rsidRPr="003625D7">
                <w:rPr>
                  <w:rFonts w:ascii="Times New Roman CYR" w:eastAsia="Times New Roman" w:hAnsi="Times New Roman CYR" w:cs="Times New Roman CYR"/>
                  <w:sz w:val="26"/>
                  <w:szCs w:val="26"/>
                </w:rPr>
                <w:t>Технологии распределенных вычислений</w:t>
              </w:r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BA5EA4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anchor="n16" w:history="1">
              <w:r w:rsidRPr="003625D7">
                <w:rPr>
                  <w:rFonts w:ascii="Times New Roman CYR" w:eastAsia="Times New Roman" w:hAnsi="Times New Roman CYR" w:cs="Times New Roman CYR"/>
                  <w:sz w:val="26"/>
                  <w:szCs w:val="26"/>
                </w:rPr>
                <w:t>Языки и средства создания Web-приложений</w:t>
              </w:r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BA5EA4" w:rsidP="004A05A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</w:rPr>
              <w:t>Локальные вычислительные сети.</w:t>
            </w:r>
            <w:r w:rsidRPr="003625D7">
              <w:rPr>
                <w:sz w:val="26"/>
                <w:szCs w:val="26"/>
              </w:rPr>
              <w:t xml:space="preserve"> </w:t>
            </w:r>
            <w:hyperlink r:id="rId31" w:anchor="n2" w:history="1">
              <w:r w:rsidRPr="003625D7">
                <w:rPr>
                  <w:rFonts w:ascii="Times New Roman CYR" w:eastAsia="Times New Roman" w:hAnsi="Times New Roman CYR" w:cs="Times New Roman CYR"/>
                  <w:sz w:val="26"/>
                  <w:szCs w:val="26"/>
                </w:rPr>
                <w:t>Протоколы ЛВС</w:t>
              </w:r>
            </w:hyperlink>
            <w:r w:rsidRPr="003625D7">
              <w:rPr>
                <w:sz w:val="26"/>
                <w:szCs w:val="26"/>
              </w:rPr>
              <w:t xml:space="preserve">. </w:t>
            </w:r>
            <w:hyperlink r:id="rId32" w:anchor="n4" w:history="1">
              <w:r w:rsidRPr="003625D7">
                <w:rPr>
                  <w:rFonts w:ascii="Times New Roman CYR" w:eastAsia="Times New Roman" w:hAnsi="Times New Roman CYR" w:cs="Times New Roman CYR"/>
                  <w:sz w:val="26"/>
                  <w:szCs w:val="26"/>
                </w:rPr>
                <w:t>Аппаратные средства ЛВС</w:t>
              </w:r>
            </w:hyperlink>
            <w:r w:rsidRPr="003625D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38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D7" w:rsidRPr="003625D7" w:rsidRDefault="003625D7" w:rsidP="004A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BA5EA4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anchor="n19" w:history="1">
              <w:r w:rsidRPr="003625D7">
                <w:rPr>
                  <w:rFonts w:ascii="Times New Roman CYR" w:eastAsia="Times New Roman" w:hAnsi="Times New Roman CYR" w:cs="Times New Roman CYR"/>
                  <w:sz w:val="26"/>
                  <w:szCs w:val="26"/>
                </w:rPr>
                <w:t>Информационная безопасность в сетях</w:t>
              </w:r>
            </w:hyperlink>
          </w:p>
        </w:tc>
        <w:tc>
          <w:tcPr>
            <w:tcW w:w="992" w:type="dxa"/>
          </w:tcPr>
          <w:p w:rsidR="00105C18" w:rsidRPr="003625D7" w:rsidRDefault="00105C18" w:rsidP="004A0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18" w:rsidRPr="003625D7" w:rsidTr="003625D7">
        <w:tc>
          <w:tcPr>
            <w:tcW w:w="540" w:type="dxa"/>
          </w:tcPr>
          <w:p w:rsidR="00105C18" w:rsidRPr="003625D7" w:rsidRDefault="00105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5D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</w:tcPr>
          <w:p w:rsidR="00105C18" w:rsidRPr="003625D7" w:rsidRDefault="00105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5C18" w:rsidRPr="003625D7" w:rsidRDefault="003625D7" w:rsidP="0036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anchor="n18" w:history="1">
              <w:r w:rsidRPr="003625D7">
                <w:rPr>
                  <w:rFonts w:ascii="Times New Roman CYR" w:eastAsia="Times New Roman" w:hAnsi="Times New Roman CYR" w:cs="Times New Roman CYR"/>
                  <w:sz w:val="26"/>
                  <w:szCs w:val="26"/>
                </w:rPr>
                <w:t>Примеры телекоммуникационных сетей</w:t>
              </w:r>
            </w:hyperlink>
            <w:r w:rsidRPr="003625D7">
              <w:rPr>
                <w:sz w:val="26"/>
                <w:szCs w:val="26"/>
              </w:rPr>
              <w:t xml:space="preserve">. </w:t>
            </w:r>
            <w:hyperlink r:id="rId35" w:anchor="n17" w:history="1">
              <w:r w:rsidRPr="003625D7">
                <w:rPr>
                  <w:rFonts w:ascii="Times New Roman CYR" w:eastAsia="Times New Roman" w:hAnsi="Times New Roman CYR" w:cs="Times New Roman CYR"/>
                  <w:sz w:val="26"/>
                  <w:szCs w:val="26"/>
                </w:rPr>
                <w:t>Разделяемые виртуальные миры</w:t>
              </w:r>
            </w:hyperlink>
          </w:p>
        </w:tc>
        <w:tc>
          <w:tcPr>
            <w:tcW w:w="992" w:type="dxa"/>
          </w:tcPr>
          <w:p w:rsidR="00105C18" w:rsidRPr="003625D7" w:rsidRDefault="00105C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63C9" w:rsidRDefault="006663C9" w:rsidP="003625D7"/>
    <w:sectPr w:rsidR="006663C9" w:rsidSect="003625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1D9"/>
    <w:multiLevelType w:val="multilevel"/>
    <w:tmpl w:val="4942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C18"/>
    <w:rsid w:val="000007E4"/>
    <w:rsid w:val="00105C18"/>
    <w:rsid w:val="00333283"/>
    <w:rsid w:val="003625D7"/>
    <w:rsid w:val="004A05AF"/>
    <w:rsid w:val="004F1387"/>
    <w:rsid w:val="00533363"/>
    <w:rsid w:val="00625E91"/>
    <w:rsid w:val="006663C9"/>
    <w:rsid w:val="0083754A"/>
    <w:rsid w:val="00BA5EA4"/>
    <w:rsid w:val="00BC51C6"/>
    <w:rsid w:val="00C344D2"/>
    <w:rsid w:val="00D0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387"/>
    <w:rPr>
      <w:color w:val="000000"/>
    </w:rPr>
  </w:style>
  <w:style w:type="table" w:styleId="a4">
    <w:name w:val="Table Grid"/>
    <w:basedOn w:val="a1"/>
    <w:uiPriority w:val="59"/>
    <w:rsid w:val="00105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tu.runnet.ru/WD/TUTOR/net/net3.html" TargetMode="External"/><Relationship Id="rId13" Type="http://schemas.openxmlformats.org/officeDocument/2006/relationships/hyperlink" Target="http://www.kgtu.runnet.ru/WD/TUTOR/net/net4.html" TargetMode="External"/><Relationship Id="rId18" Type="http://schemas.openxmlformats.org/officeDocument/2006/relationships/hyperlink" Target="http://www.kgtu.runnet.ru/WD/TUTOR/net/net6.html" TargetMode="External"/><Relationship Id="rId26" Type="http://schemas.openxmlformats.org/officeDocument/2006/relationships/hyperlink" Target="http://www.kgtu.runnet.ru/WD/TUTOR/net/net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gtu.runnet.ru/WD/TUTOR/net/net1.html" TargetMode="External"/><Relationship Id="rId34" Type="http://schemas.openxmlformats.org/officeDocument/2006/relationships/hyperlink" Target="http://www.kgtu.runnet.ru/WD/TUTOR/net/net6.html" TargetMode="External"/><Relationship Id="rId7" Type="http://schemas.openxmlformats.org/officeDocument/2006/relationships/hyperlink" Target="http://www.kgtu.runnet.ru/WD/TUTOR/net/net2.html" TargetMode="External"/><Relationship Id="rId12" Type="http://schemas.openxmlformats.org/officeDocument/2006/relationships/hyperlink" Target="http://www.kgtu.runnet.ru/WD/TUTOR/net/net3.html" TargetMode="External"/><Relationship Id="rId17" Type="http://schemas.openxmlformats.org/officeDocument/2006/relationships/hyperlink" Target="http://www.kgtu.runnet.ru/WD/TUTOR/net/net5.html" TargetMode="External"/><Relationship Id="rId25" Type="http://schemas.openxmlformats.org/officeDocument/2006/relationships/hyperlink" Target="http://www.kgtu.runnet.ru/WD/TUTOR/net/net6.html" TargetMode="External"/><Relationship Id="rId33" Type="http://schemas.openxmlformats.org/officeDocument/2006/relationships/hyperlink" Target="http://www.kgtu.runnet.ru/WD/TUTOR/net/net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gtu.runnet.ru/WD/TUTOR/net/net5.html" TargetMode="External"/><Relationship Id="rId20" Type="http://schemas.openxmlformats.org/officeDocument/2006/relationships/hyperlink" Target="http://www.kgtu.runnet.ru/WD/TUTOR/net/net5.html" TargetMode="External"/><Relationship Id="rId29" Type="http://schemas.openxmlformats.org/officeDocument/2006/relationships/hyperlink" Target="http://www.kgtu.runnet.ru/WD/TUTOR/net/net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gtu.runnet.ru/WD/TUTOR/net/net2.html" TargetMode="External"/><Relationship Id="rId11" Type="http://schemas.openxmlformats.org/officeDocument/2006/relationships/hyperlink" Target="http://www.kgtu.runnet.ru/WD/TUTOR/net/net3.html" TargetMode="External"/><Relationship Id="rId24" Type="http://schemas.openxmlformats.org/officeDocument/2006/relationships/hyperlink" Target="http://www.kgtu.runnet.ru/WD/TUTOR/net/net5.html" TargetMode="External"/><Relationship Id="rId32" Type="http://schemas.openxmlformats.org/officeDocument/2006/relationships/hyperlink" Target="http://www.kgtu.runnet.ru/WD/TUTOR/net/net4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gtu.runnet.ru/WD/TUTOR/net/net4.html" TargetMode="External"/><Relationship Id="rId23" Type="http://schemas.openxmlformats.org/officeDocument/2006/relationships/hyperlink" Target="http://www.kgtu.runnet.ru/WD/TUTOR/net/net2.html" TargetMode="External"/><Relationship Id="rId28" Type="http://schemas.openxmlformats.org/officeDocument/2006/relationships/hyperlink" Target="http://www.kgtu.runnet.ru/WD/TUTOR/net/net5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gtu.runnet.ru/WD/TUTOR/net/net3.html" TargetMode="External"/><Relationship Id="rId19" Type="http://schemas.openxmlformats.org/officeDocument/2006/relationships/hyperlink" Target="http://www.kgtu.runnet.ru/WD/TUTOR/net/net6.html" TargetMode="External"/><Relationship Id="rId31" Type="http://schemas.openxmlformats.org/officeDocument/2006/relationships/hyperlink" Target="http://www.kgtu.runnet.ru/WD/TUTOR/net/net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gtu.runnet.ru/WD/TUTOR/net/net3.html" TargetMode="External"/><Relationship Id="rId14" Type="http://schemas.openxmlformats.org/officeDocument/2006/relationships/hyperlink" Target="http://www.kgtu.runnet.ru/WD/TUTOR/net/net4.html" TargetMode="External"/><Relationship Id="rId22" Type="http://schemas.openxmlformats.org/officeDocument/2006/relationships/hyperlink" Target="http://www.kgtu.runnet.ru/WD/TUTOR/net/net1.html" TargetMode="External"/><Relationship Id="rId27" Type="http://schemas.openxmlformats.org/officeDocument/2006/relationships/hyperlink" Target="http://www.kgtu.runnet.ru/WD/TUTOR/net/net5.html" TargetMode="External"/><Relationship Id="rId30" Type="http://schemas.openxmlformats.org/officeDocument/2006/relationships/hyperlink" Target="http://www.kgtu.runnet.ru/WD/TUTOR/net/net6.html" TargetMode="External"/><Relationship Id="rId35" Type="http://schemas.openxmlformats.org/officeDocument/2006/relationships/hyperlink" Target="http://www.kgtu.runnet.ru/WD/TUTOR/net/net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66357-EB75-4AB4-BF4C-CD111160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6</cp:revision>
  <cp:lastPrinted>2013-10-02T09:16:00Z</cp:lastPrinted>
  <dcterms:created xsi:type="dcterms:W3CDTF">2013-10-02T06:35:00Z</dcterms:created>
  <dcterms:modified xsi:type="dcterms:W3CDTF">2013-10-02T09:17:00Z</dcterms:modified>
</cp:coreProperties>
</file>