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05" w:rsidRPr="00B967A7" w:rsidRDefault="00000D05" w:rsidP="00000D05">
      <w:pPr>
        <w:ind w:firstLine="709"/>
        <w:jc w:val="both"/>
        <w:rPr>
          <w:b/>
          <w:u w:val="single"/>
        </w:rPr>
      </w:pPr>
      <w:r w:rsidRPr="00B967A7">
        <w:rPr>
          <w:b/>
          <w:u w:val="single"/>
        </w:rPr>
        <w:t>ЗАДАЧА 13</w:t>
      </w:r>
    </w:p>
    <w:p w:rsidR="00000D05" w:rsidRDefault="00000D05" w:rsidP="00000D05">
      <w:pPr>
        <w:ind w:firstLine="709"/>
        <w:jc w:val="both"/>
      </w:pPr>
      <w:r>
        <w:t>Расчет характеристик асинхронного двигателя с фазным ротором</w:t>
      </w:r>
      <w:r w:rsidRPr="00762658">
        <w:t>.</w:t>
      </w:r>
    </w:p>
    <w:p w:rsidR="00000D05" w:rsidRDefault="00000D05" w:rsidP="00000D05">
      <w:pPr>
        <w:ind w:firstLine="709"/>
        <w:jc w:val="both"/>
      </w:pPr>
      <w:r>
        <w:t xml:space="preserve">Рассчитать и построить зависимости момента от скольжения (характеристики </w:t>
      </w:r>
      <w:r w:rsidRPr="00762658">
        <w:rPr>
          <w:position w:val="-10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6.2pt" o:ole="">
            <v:imagedata r:id="rId5" o:title=""/>
          </v:shape>
          <o:OLEObject Type="Embed" ProgID="Equation.3" ShapeID="_x0000_i1025" DrawAspect="Content" ObjectID="_1444198466" r:id="rId6"/>
        </w:object>
      </w:r>
      <w:r>
        <w:t>)</w:t>
      </w:r>
      <w:r w:rsidRPr="00762658">
        <w:t xml:space="preserve">, </w:t>
      </w:r>
      <w:r>
        <w:t>указано таблице 24</w:t>
      </w:r>
      <w:r w:rsidRPr="00762658">
        <w:t xml:space="preserve">. </w:t>
      </w:r>
      <w:r>
        <w:t>Схема электрической цепи двигателя приведена на рисунке 39</w:t>
      </w:r>
      <w:r w:rsidRPr="00762658">
        <w:t xml:space="preserve">. </w:t>
      </w:r>
      <w:r>
        <w:t>Исходные данные к расчету даны в таблицах 25 и 26</w:t>
      </w:r>
      <w:r w:rsidRPr="00762658">
        <w:t xml:space="preserve">. </w:t>
      </w:r>
      <w:r>
        <w:t xml:space="preserve">Знак </w:t>
      </w:r>
      <w:r w:rsidRPr="00762658">
        <w:t>“</w:t>
      </w:r>
      <w:r>
        <w:rPr>
          <w:lang w:val="en-US"/>
        </w:rPr>
        <w:t>X</w:t>
      </w:r>
      <w:r w:rsidRPr="00762658">
        <w:t xml:space="preserve">” </w:t>
      </w:r>
      <w:r>
        <w:t>в таблице 24 означает</w:t>
      </w:r>
      <w:r w:rsidRPr="00762658">
        <w:t xml:space="preserve">, </w:t>
      </w:r>
      <w:r>
        <w:t>что данный контакт замкнут</w:t>
      </w:r>
      <w:r w:rsidRPr="00762658">
        <w:t xml:space="preserve">. </w:t>
      </w:r>
      <w:r>
        <w:t xml:space="preserve">При расчете пользоваться упрощенной схемой замещения. Активное сопротивление обмотки статора </w:t>
      </w:r>
      <w:r>
        <w:rPr>
          <w:lang w:val="en-US"/>
        </w:rPr>
        <w:t>R</w:t>
      </w:r>
      <w:r w:rsidRPr="00F755F2">
        <w:rPr>
          <w:vertAlign w:val="subscript"/>
        </w:rPr>
        <w:t xml:space="preserve">1 </w:t>
      </w:r>
      <w:r>
        <w:t xml:space="preserve">при расчете принять равным нулю. Двигатель работает от сети частотой 50 Гц. Критической скольжение характеристики </w:t>
      </w:r>
      <w:r>
        <w:rPr>
          <w:lang w:val="en-US"/>
        </w:rPr>
        <w:t>M</w:t>
      </w:r>
      <w:r w:rsidRPr="00030A4F">
        <w:t>(S)</w:t>
      </w:r>
      <w:r w:rsidRPr="00030A4F">
        <w:rPr>
          <w:vertAlign w:val="subscript"/>
        </w:rPr>
        <w:t>1</w:t>
      </w:r>
      <w:r w:rsidRPr="00030A4F">
        <w:t xml:space="preserve"> должно равняться единице</w:t>
      </w:r>
      <w:r>
        <w:t xml:space="preserve">: </w:t>
      </w:r>
      <w:r>
        <w:rPr>
          <w:lang w:val="en-US"/>
        </w:rPr>
        <w:t>S</w:t>
      </w:r>
      <w:r>
        <w:rPr>
          <w:vertAlign w:val="subscript"/>
        </w:rPr>
        <w:t>кр1</w:t>
      </w:r>
      <w:r>
        <w:t>=1</w:t>
      </w:r>
      <w:r w:rsidRPr="00030A4F">
        <w:t xml:space="preserve">. </w:t>
      </w:r>
      <w:r>
        <w:t xml:space="preserve">Критическое скольжение </w:t>
      </w:r>
      <w:r>
        <w:rPr>
          <w:lang w:val="en-US"/>
        </w:rPr>
        <w:t>S</w:t>
      </w:r>
      <w:r>
        <w:rPr>
          <w:vertAlign w:val="subscript"/>
        </w:rPr>
        <w:t>кр2</w:t>
      </w:r>
      <w:r>
        <w:t xml:space="preserve"> характеристики </w:t>
      </w:r>
      <w:r>
        <w:rPr>
          <w:lang w:val="en-US"/>
        </w:rPr>
        <w:t>M</w:t>
      </w:r>
      <w:r w:rsidRPr="00030A4F">
        <w:t>(</w:t>
      </w:r>
      <w:r>
        <w:rPr>
          <w:lang w:val="en-US"/>
        </w:rPr>
        <w:t>S</w:t>
      </w:r>
      <w:r w:rsidRPr="00030A4F">
        <w:t>)</w:t>
      </w:r>
      <w:r w:rsidRPr="00030A4F">
        <w:rPr>
          <w:vertAlign w:val="subscript"/>
        </w:rPr>
        <w:t>2</w:t>
      </w:r>
      <w:r>
        <w:t xml:space="preserve"> должно равняться среднему арифметическому от </w:t>
      </w:r>
      <w:r w:rsidRPr="00030A4F">
        <w:t xml:space="preserve"> </w:t>
      </w:r>
      <w:r>
        <w:rPr>
          <w:lang w:val="en-US"/>
        </w:rPr>
        <w:t>S</w:t>
      </w:r>
      <w:proofErr w:type="spellStart"/>
      <w:r>
        <w:rPr>
          <w:vertAlign w:val="subscript"/>
        </w:rPr>
        <w:t>кр</w:t>
      </w:r>
      <w:proofErr w:type="spellEnd"/>
      <w:r>
        <w:t xml:space="preserve"> и </w:t>
      </w:r>
      <w:r>
        <w:rPr>
          <w:lang w:val="en-US"/>
        </w:rPr>
        <w:t>S</w:t>
      </w:r>
      <w:r>
        <w:rPr>
          <w:vertAlign w:val="subscript"/>
        </w:rPr>
        <w:t>кр1</w:t>
      </w:r>
      <w:r>
        <w:t xml:space="preserve">, где </w:t>
      </w:r>
      <w:r>
        <w:rPr>
          <w:lang w:val="en-US"/>
        </w:rPr>
        <w:t>S</w:t>
      </w:r>
      <w:proofErr w:type="spellStart"/>
      <w:r>
        <w:rPr>
          <w:vertAlign w:val="subscript"/>
        </w:rPr>
        <w:t>кр</w:t>
      </w:r>
      <w:proofErr w:type="spellEnd"/>
      <w:r>
        <w:t xml:space="preserve"> – критическое скольжение, относящееся к единственной характеристике. Обмотка ротора соединена звездой.</w:t>
      </w:r>
    </w:p>
    <w:p w:rsidR="00000D05" w:rsidRDefault="00000D05" w:rsidP="00000D05">
      <w:pPr>
        <w:ind w:firstLine="709"/>
        <w:jc w:val="both"/>
      </w:pPr>
      <w:r>
        <w:t xml:space="preserve">Определить значения пусковых моментов и токов, которые будет иметь двигатель на каждой характеристике, значения сопротивлений пусковых реостатов </w:t>
      </w:r>
      <w:r w:rsidRPr="00030A4F">
        <w:rPr>
          <w:lang w:val="en-US"/>
        </w:rPr>
        <w:t>R</w:t>
      </w:r>
      <w:r w:rsidRPr="00030A4F">
        <w:rPr>
          <w:vertAlign w:val="subscript"/>
        </w:rPr>
        <w:t>П1</w:t>
      </w:r>
      <w:r>
        <w:t xml:space="preserve"> и </w:t>
      </w:r>
      <w:r>
        <w:rPr>
          <w:lang w:val="en-US"/>
        </w:rPr>
        <w:t>R</w:t>
      </w:r>
      <w:r>
        <w:rPr>
          <w:vertAlign w:val="subscript"/>
        </w:rPr>
        <w:t>П2</w:t>
      </w:r>
      <w:r>
        <w:t>.</w:t>
      </w:r>
    </w:p>
    <w:p w:rsidR="00000D05" w:rsidRPr="00000D05" w:rsidRDefault="00000D05" w:rsidP="00000D05">
      <w:pPr>
        <w:ind w:firstLine="709"/>
        <w:jc w:val="both"/>
      </w:pPr>
      <w:r>
        <w:t xml:space="preserve">Используя графики </w:t>
      </w:r>
      <w:r>
        <w:rPr>
          <w:lang w:val="en-US"/>
        </w:rPr>
        <w:t>M</w:t>
      </w:r>
      <w:r w:rsidRPr="00030A4F">
        <w:t>(</w:t>
      </w:r>
      <w:r>
        <w:rPr>
          <w:lang w:val="en-US"/>
        </w:rPr>
        <w:t>S</w:t>
      </w:r>
      <w:r w:rsidRPr="00030A4F">
        <w:t>)</w:t>
      </w:r>
      <w:r w:rsidRPr="00030A4F">
        <w:rPr>
          <w:vertAlign w:val="subscript"/>
        </w:rPr>
        <w:t>1</w:t>
      </w:r>
      <w:r w:rsidRPr="00030A4F">
        <w:t xml:space="preserve"> </w:t>
      </w:r>
      <w:r>
        <w:t xml:space="preserve">и </w:t>
      </w:r>
      <w:r>
        <w:rPr>
          <w:lang w:val="en-US"/>
        </w:rPr>
        <w:t>M</w:t>
      </w:r>
      <w:r w:rsidRPr="00030A4F">
        <w:t>(</w:t>
      </w:r>
      <w:r>
        <w:rPr>
          <w:lang w:val="en-US"/>
        </w:rPr>
        <w:t>S</w:t>
      </w:r>
      <w:r w:rsidRPr="00030A4F">
        <w:t>)</w:t>
      </w:r>
      <w:r w:rsidRPr="00030A4F">
        <w:rPr>
          <w:vertAlign w:val="subscript"/>
        </w:rPr>
        <w:t>2</w:t>
      </w:r>
      <w:r>
        <w:t xml:space="preserve">, определить скольжение </w:t>
      </w:r>
      <w:r>
        <w:rPr>
          <w:lang w:val="en-US"/>
        </w:rPr>
        <w:t>S</w:t>
      </w:r>
      <w:r>
        <w:rPr>
          <w:vertAlign w:val="subscript"/>
        </w:rPr>
        <w:t>ном1</w:t>
      </w:r>
      <w:r>
        <w:t xml:space="preserve"> и </w:t>
      </w:r>
      <w:r>
        <w:rPr>
          <w:lang w:val="en-US"/>
        </w:rPr>
        <w:t>S</w:t>
      </w:r>
      <w:r>
        <w:rPr>
          <w:vertAlign w:val="subscript"/>
        </w:rPr>
        <w:t>ном2</w:t>
      </w:r>
      <w:r>
        <w:t xml:space="preserve">, частоты вращения </w:t>
      </w:r>
      <w:r>
        <w:rPr>
          <w:lang w:val="en-US"/>
        </w:rPr>
        <w:t>n</w:t>
      </w:r>
      <w:r>
        <w:rPr>
          <w:vertAlign w:val="subscript"/>
        </w:rPr>
        <w:t>ном1</w:t>
      </w:r>
      <w:r w:rsidRPr="00030A4F">
        <w:t xml:space="preserve"> </w:t>
      </w:r>
      <w:r>
        <w:t xml:space="preserve">и </w:t>
      </w:r>
      <w:r>
        <w:rPr>
          <w:lang w:val="en-US"/>
        </w:rPr>
        <w:t>n</w:t>
      </w:r>
      <w:r>
        <w:rPr>
          <w:vertAlign w:val="subscript"/>
        </w:rPr>
        <w:t>ном2</w:t>
      </w:r>
      <w:r>
        <w:t xml:space="preserve">, токи статора </w:t>
      </w:r>
      <w:r>
        <w:rPr>
          <w:lang w:val="en-US"/>
        </w:rPr>
        <w:t>I</w:t>
      </w:r>
      <w:r>
        <w:rPr>
          <w:vertAlign w:val="subscript"/>
        </w:rPr>
        <w:t>ном1</w:t>
      </w:r>
      <w:r w:rsidRPr="00030A4F">
        <w:rPr>
          <w:vertAlign w:val="subscript"/>
        </w:rPr>
        <w:t xml:space="preserve"> </w:t>
      </w:r>
      <w:r>
        <w:t xml:space="preserve">и </w:t>
      </w:r>
      <w:r>
        <w:rPr>
          <w:lang w:val="en-US"/>
        </w:rPr>
        <w:t>I</w:t>
      </w:r>
      <w:r>
        <w:rPr>
          <w:vertAlign w:val="subscript"/>
        </w:rPr>
        <w:t>ном2</w:t>
      </w:r>
      <w:r>
        <w:t xml:space="preserve"> при моменте вращения на валу, равном номинальному.</w:t>
      </w:r>
    </w:p>
    <w:p w:rsidR="00000D05" w:rsidRPr="00000D05" w:rsidRDefault="00000D05" w:rsidP="00000D05">
      <w:pPr>
        <w:ind w:firstLine="709"/>
        <w:jc w:val="both"/>
      </w:pPr>
    </w:p>
    <w:p w:rsidR="00000D05" w:rsidRPr="00000D05" w:rsidRDefault="00000D05" w:rsidP="00000D05"/>
    <w:p w:rsidR="00000D05" w:rsidRPr="00EC0754" w:rsidRDefault="00000D05" w:rsidP="00000D05">
      <w:pPr>
        <w:tabs>
          <w:tab w:val="left" w:pos="6780"/>
        </w:tabs>
        <w:rPr>
          <w:lang w:val="en-US"/>
        </w:rPr>
      </w:pPr>
      <w:r w:rsidRPr="00000D05">
        <w:tab/>
      </w:r>
      <w:r w:rsidRPr="00793557">
        <w:t>Таблица 24</w:t>
      </w:r>
    </w:p>
    <w:p w:rsidR="00000D05" w:rsidRPr="00793557" w:rsidRDefault="00000D05" w:rsidP="00000D0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95500" cy="3400425"/>
            <wp:effectExtent l="19050" t="0" r="0" b="0"/>
            <wp:wrapTight wrapText="bothSides">
              <wp:wrapPolygon edited="0">
                <wp:start x="-196" y="0"/>
                <wp:lineTo x="-196" y="21539"/>
                <wp:lineTo x="21600" y="21539"/>
                <wp:lineTo x="21600" y="0"/>
                <wp:lineTo x="-196" y="0"/>
              </wp:wrapPolygon>
            </wp:wrapTight>
            <wp:docPr id="5" name="Рисунок 2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76"/>
        <w:tblW w:w="4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1"/>
        <w:gridCol w:w="671"/>
        <w:gridCol w:w="2947"/>
      </w:tblGrid>
      <w:tr w:rsidR="00000D05" w:rsidRPr="00793557" w:rsidTr="00352D0D">
        <w:trPr>
          <w:trHeight w:val="671"/>
        </w:trPr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K1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K2</w:t>
            </w:r>
          </w:p>
        </w:tc>
        <w:tc>
          <w:tcPr>
            <w:tcW w:w="2947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Условное обозначение   и наименование характеристик</w:t>
            </w:r>
          </w:p>
        </w:tc>
      </w:tr>
      <w:tr w:rsidR="00000D05" w:rsidRPr="00793557" w:rsidTr="00352D0D">
        <w:trPr>
          <w:trHeight w:val="519"/>
        </w:trPr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2947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М(S) - естественная характеристика</w:t>
            </w:r>
          </w:p>
        </w:tc>
      </w:tr>
      <w:tr w:rsidR="00000D05" w:rsidRPr="00793557" w:rsidTr="00352D0D">
        <w:trPr>
          <w:trHeight w:val="519"/>
        </w:trPr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M(S)1 - первая искусственная характеристика</w:t>
            </w:r>
          </w:p>
        </w:tc>
      </w:tr>
      <w:tr w:rsidR="00000D05" w:rsidRPr="00793557" w:rsidTr="00352D0D">
        <w:trPr>
          <w:trHeight w:val="519"/>
        </w:trPr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M(S)2 - вторая искусственная характеристика</w:t>
            </w:r>
          </w:p>
        </w:tc>
      </w:tr>
    </w:tbl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Pr="00793557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Default="00000D05" w:rsidP="00000D05">
      <w:pPr>
        <w:tabs>
          <w:tab w:val="left" w:pos="1065"/>
        </w:tabs>
      </w:pPr>
      <w:r>
        <w:tab/>
        <w:t>Рисунок 39</w:t>
      </w:r>
    </w:p>
    <w:p w:rsidR="00000D05" w:rsidRDefault="00000D05" w:rsidP="00000D05">
      <w:pPr>
        <w:jc w:val="center"/>
      </w:pPr>
    </w:p>
    <w:p w:rsidR="00000D05" w:rsidRDefault="00000D05" w:rsidP="00000D05">
      <w:pPr>
        <w:jc w:val="center"/>
      </w:pPr>
    </w:p>
    <w:p w:rsidR="00000D05" w:rsidRPr="00793557" w:rsidRDefault="00000D05" w:rsidP="00000D05">
      <w:pPr>
        <w:jc w:val="center"/>
      </w:pPr>
      <w:r w:rsidRPr="00793557">
        <w:t>Таблица 25</w:t>
      </w:r>
    </w:p>
    <w:p w:rsidR="00000D05" w:rsidRPr="00793557" w:rsidRDefault="00000D05" w:rsidP="00000D05">
      <w:pPr>
        <w:jc w:val="center"/>
      </w:pPr>
    </w:p>
    <w:tbl>
      <w:tblPr>
        <w:tblW w:w="9032" w:type="dxa"/>
        <w:tblInd w:w="93" w:type="dxa"/>
        <w:tblLook w:val="0000"/>
      </w:tblPr>
      <w:tblGrid>
        <w:gridCol w:w="1034"/>
        <w:gridCol w:w="938"/>
        <w:gridCol w:w="1071"/>
        <w:gridCol w:w="868"/>
        <w:gridCol w:w="1218"/>
        <w:gridCol w:w="870"/>
        <w:gridCol w:w="1092"/>
        <w:gridCol w:w="905"/>
        <w:gridCol w:w="1068"/>
      </w:tblGrid>
      <w:tr w:rsidR="00000D05" w:rsidRPr="00793557" w:rsidTr="00352D0D">
        <w:trPr>
          <w:trHeight w:val="295"/>
        </w:trPr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личного варианта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 xml:space="preserve">Схема </w:t>
            </w:r>
            <w:proofErr w:type="spellStart"/>
            <w:r w:rsidRPr="00793557">
              <w:rPr>
                <w:sz w:val="20"/>
                <w:szCs w:val="20"/>
              </w:rPr>
              <w:t>соедин</w:t>
            </w:r>
            <w:proofErr w:type="spellEnd"/>
            <w:r w:rsidRPr="00793557">
              <w:rPr>
                <w:sz w:val="20"/>
                <w:szCs w:val="20"/>
              </w:rPr>
              <w:t>. обмоток статора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p</w:t>
            </w:r>
            <w:proofErr w:type="spellEnd"/>
          </w:p>
        </w:tc>
        <w:tc>
          <w:tcPr>
            <w:tcW w:w="4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Номинальные значения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M</w:t>
            </w:r>
            <w:r w:rsidRPr="00793557">
              <w:rPr>
                <w:sz w:val="20"/>
                <w:szCs w:val="20"/>
                <w:vertAlign w:val="subscript"/>
              </w:rPr>
              <w:t>max</w:t>
            </w:r>
            <w:proofErr w:type="spellEnd"/>
            <w:r w:rsidRPr="00793557">
              <w:rPr>
                <w:sz w:val="20"/>
                <w:szCs w:val="20"/>
              </w:rPr>
              <w:t>/</w:t>
            </w:r>
            <w:proofErr w:type="spellStart"/>
            <w:r w:rsidRPr="00793557">
              <w:rPr>
                <w:sz w:val="20"/>
                <w:szCs w:val="20"/>
              </w:rPr>
              <w:t>M</w:t>
            </w:r>
            <w:r w:rsidRPr="00793557">
              <w:rPr>
                <w:sz w:val="20"/>
                <w:szCs w:val="20"/>
                <w:vertAlign w:val="subscript"/>
              </w:rPr>
              <w:t>ном</w:t>
            </w:r>
            <w:proofErr w:type="spellEnd"/>
          </w:p>
        </w:tc>
      </w:tr>
      <w:tr w:rsidR="00000D05" w:rsidRPr="00793557" w:rsidTr="00352D0D">
        <w:trPr>
          <w:trHeight w:val="324"/>
        </w:trPr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U, 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Р, кВт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cos</w:t>
            </w:r>
            <w:proofErr w:type="spellEnd"/>
            <w:r w:rsidRPr="00793557">
              <w:rPr>
                <w:sz w:val="20"/>
                <w:szCs w:val="20"/>
              </w:rPr>
              <w:t xml:space="preserve"> φ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U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  <w:r w:rsidRPr="00793557">
              <w:rPr>
                <w:sz w:val="20"/>
                <w:szCs w:val="20"/>
              </w:rPr>
              <w:t>,B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</w:p>
        </w:tc>
      </w:tr>
      <w:tr w:rsidR="00000D05" w:rsidRPr="00793557" w:rsidTr="00352D0D">
        <w:trPr>
          <w:trHeight w:val="26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3,2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3,4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2,8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3,0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3,2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0,90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0,84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220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3,5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2,8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3,3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3,1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3,2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3,0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3,5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2,8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4,1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2,2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2,1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2,3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2,2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2,6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2,5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0,90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3,2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3,0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3,4</w:t>
            </w:r>
          </w:p>
        </w:tc>
      </w:tr>
      <w:tr w:rsidR="00000D05" w:rsidRPr="00793557" w:rsidTr="00352D0D">
        <w:trPr>
          <w:trHeight w:val="250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∆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3,1</w:t>
            </w:r>
          </w:p>
        </w:tc>
      </w:tr>
      <w:tr w:rsidR="00000D05" w:rsidRPr="00793557" w:rsidTr="00352D0D">
        <w:trPr>
          <w:trHeight w:val="26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3,3</w:t>
            </w:r>
          </w:p>
        </w:tc>
      </w:tr>
    </w:tbl>
    <w:p w:rsidR="00000D05" w:rsidRPr="00793557" w:rsidRDefault="00000D05" w:rsidP="00000D05"/>
    <w:p w:rsidR="00000D05" w:rsidRPr="00793557" w:rsidRDefault="00000D05" w:rsidP="00000D05">
      <w:pPr>
        <w:jc w:val="center"/>
      </w:pPr>
      <w:r w:rsidRPr="00793557">
        <w:t>Таблица 26</w:t>
      </w:r>
    </w:p>
    <w:p w:rsidR="00000D05" w:rsidRPr="00793557" w:rsidRDefault="00000D05" w:rsidP="00000D05">
      <w:pPr>
        <w:jc w:val="center"/>
      </w:pPr>
    </w:p>
    <w:tbl>
      <w:tblPr>
        <w:tblW w:w="8156" w:type="dxa"/>
        <w:tblInd w:w="93" w:type="dxa"/>
        <w:tblLook w:val="0000"/>
      </w:tblPr>
      <w:tblGrid>
        <w:gridCol w:w="2895"/>
        <w:gridCol w:w="797"/>
        <w:gridCol w:w="1116"/>
        <w:gridCol w:w="1116"/>
        <w:gridCol w:w="1116"/>
        <w:gridCol w:w="1116"/>
      </w:tblGrid>
      <w:tr w:rsidR="00000D05" w:rsidRPr="00793557" w:rsidTr="00352D0D">
        <w:trPr>
          <w:trHeight w:val="219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Номер группового варианта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</w:t>
            </w:r>
          </w:p>
        </w:tc>
      </w:tr>
      <w:tr w:rsidR="00000D05" w:rsidRPr="00793557" w:rsidTr="00352D0D">
        <w:trPr>
          <w:trHeight w:val="189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proofErr w:type="spellStart"/>
            <w:r w:rsidRPr="00793557">
              <w:rPr>
                <w:sz w:val="20"/>
                <w:szCs w:val="20"/>
              </w:rPr>
              <w:t>S</w:t>
            </w:r>
            <w:r w:rsidRPr="00793557">
              <w:rPr>
                <w:sz w:val="20"/>
                <w:szCs w:val="20"/>
                <w:vertAlign w:val="subscript"/>
              </w:rPr>
              <w:t>ном</w:t>
            </w:r>
            <w:proofErr w:type="spellEnd"/>
            <w:r w:rsidRPr="00793557">
              <w:rPr>
                <w:sz w:val="20"/>
                <w:szCs w:val="20"/>
                <w:vertAlign w:val="subscript"/>
              </w:rPr>
              <w:t>,</w:t>
            </w:r>
            <w:r w:rsidRPr="0079355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000D05" w:rsidRDefault="00000D05" w:rsidP="00352D0D">
            <w:pPr>
              <w:jc w:val="center"/>
              <w:rPr>
                <w:sz w:val="20"/>
                <w:szCs w:val="20"/>
                <w:highlight w:val="yellow"/>
              </w:rPr>
            </w:pPr>
            <w:r w:rsidRPr="00000D05">
              <w:rPr>
                <w:sz w:val="20"/>
                <w:szCs w:val="20"/>
                <w:highlight w:val="yellow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4,5</w:t>
            </w:r>
          </w:p>
        </w:tc>
      </w:tr>
    </w:tbl>
    <w:p w:rsidR="00000D05" w:rsidRPr="00793557" w:rsidRDefault="00000D05" w:rsidP="00000D05"/>
    <w:p w:rsidR="00000D05" w:rsidRPr="00EC0754" w:rsidRDefault="00000D05" w:rsidP="00000D05">
      <w:pPr>
        <w:ind w:firstLine="709"/>
        <w:jc w:val="both"/>
      </w:pPr>
    </w:p>
    <w:p w:rsidR="00000D05" w:rsidRPr="00F75CE1" w:rsidRDefault="00000D05" w:rsidP="00000D05">
      <w:pPr>
        <w:ind w:firstLine="709"/>
        <w:jc w:val="both"/>
        <w:rPr>
          <w:vertAlign w:val="subscript"/>
        </w:rPr>
      </w:pPr>
    </w:p>
    <w:p w:rsidR="00000D05" w:rsidRDefault="00000D05" w:rsidP="00000D05">
      <w:pPr>
        <w:ind w:firstLine="709"/>
        <w:jc w:val="both"/>
      </w:pPr>
      <w:r>
        <w:t>МЕТОДИЧЕСКИЕ УКАЗАНИЯ И ПРИМЕР РАСЧЕТА</w:t>
      </w:r>
    </w:p>
    <w:p w:rsidR="00000D05" w:rsidRDefault="00000D05" w:rsidP="00000D05">
      <w:pPr>
        <w:ind w:firstLine="709"/>
        <w:jc w:val="both"/>
      </w:pPr>
      <w:r>
        <w:t xml:space="preserve">Решение данной задачи рассматривается при следующих исходных данных: </w:t>
      </w:r>
      <w:r>
        <w:rPr>
          <w:lang w:val="en-US"/>
        </w:rPr>
        <w:t>P</w:t>
      </w:r>
      <w:r>
        <w:rPr>
          <w:vertAlign w:val="subscript"/>
        </w:rPr>
        <w:t>ном</w:t>
      </w:r>
      <w:r>
        <w:t xml:space="preserve">=21 кВт; </w:t>
      </w:r>
      <w:r>
        <w:rPr>
          <w:lang w:val="en-US"/>
        </w:rPr>
        <w:t>U</w:t>
      </w:r>
      <w:r>
        <w:rPr>
          <w:vertAlign w:val="subscript"/>
        </w:rPr>
        <w:t>ном</w:t>
      </w:r>
      <w:r>
        <w:t xml:space="preserve">=380 В; </w:t>
      </w:r>
      <w:r>
        <w:rPr>
          <w:noProof/>
          <w:position w:val="-12"/>
          <w:lang w:eastAsia="ru-RU"/>
        </w:rPr>
        <w:drawing>
          <wp:inline distT="0" distB="0" distL="0" distR="0">
            <wp:extent cx="78486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position w:val="-10"/>
          <w:lang w:eastAsia="ru-RU"/>
        </w:rPr>
        <w:drawing>
          <wp:inline distT="0" distB="0" distL="0" distR="0">
            <wp:extent cx="762000" cy="2057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position w:val="-24"/>
          <w:lang w:eastAsia="ru-RU"/>
        </w:rPr>
        <w:drawing>
          <wp:inline distT="0" distB="0" distL="0" distR="0">
            <wp:extent cx="104394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lang w:val="en-US"/>
        </w:rPr>
        <w:t>U</w:t>
      </w:r>
      <w:r w:rsidRPr="00AC11CD">
        <w:rPr>
          <w:vertAlign w:val="subscript"/>
        </w:rPr>
        <w:t>2</w:t>
      </w:r>
      <w:r>
        <w:rPr>
          <w:vertAlign w:val="subscript"/>
        </w:rPr>
        <w:t>ном</w:t>
      </w:r>
      <w:r>
        <w:t xml:space="preserve">=114 В; </w:t>
      </w:r>
      <w:r>
        <w:rPr>
          <w:lang w:val="en-US"/>
        </w:rPr>
        <w:t>S</w:t>
      </w:r>
      <w:r>
        <w:rPr>
          <w:vertAlign w:val="subscript"/>
        </w:rPr>
        <w:t>ном</w:t>
      </w:r>
      <w:r>
        <w:t xml:space="preserve">=0,025; </w:t>
      </w:r>
      <w:r>
        <w:rPr>
          <w:lang w:val="en-US"/>
        </w:rPr>
        <w:t>p</w:t>
      </w:r>
      <w:r>
        <w:t>=3</w:t>
      </w:r>
      <w:r w:rsidRPr="00AC11CD">
        <w:t xml:space="preserve">, </w:t>
      </w:r>
      <w:r>
        <w:t>обмотка статора соединена звездой. Это решение осуществляется следующим образом.</w:t>
      </w:r>
    </w:p>
    <w:p w:rsidR="00000D05" w:rsidRDefault="00000D05" w:rsidP="00000D05">
      <w:pPr>
        <w:ind w:firstLine="709"/>
        <w:jc w:val="both"/>
      </w:pPr>
      <w:r>
        <w:t>Определяются критические скольжения, относящиеся к естественной и второй искусственной характеристикам. Критическое скольжение, относящееся к естественной характеристике.</w:t>
      </w:r>
    </w:p>
    <w:p w:rsidR="00000D05" w:rsidRDefault="00000D05" w:rsidP="00000D05">
      <w:pPr>
        <w:ind w:firstLine="709"/>
        <w:jc w:val="both"/>
      </w:pPr>
      <w:r w:rsidRPr="00AC11CD">
        <w:rPr>
          <w:position w:val="-14"/>
        </w:rPr>
        <w:object w:dxaOrig="7380" w:dyaOrig="460">
          <v:shape id="_x0000_i1026" type="#_x0000_t75" style="width:369pt;height:22.8pt" o:ole="">
            <v:imagedata r:id="rId11" o:title=""/>
          </v:shape>
          <o:OLEObject Type="Embed" ProgID="Equation.3" ShapeID="_x0000_i1026" DrawAspect="Content" ObjectID="_1444198467" r:id="rId12"/>
        </w:object>
      </w:r>
    </w:p>
    <w:p w:rsidR="00000D05" w:rsidRDefault="00000D05" w:rsidP="00000D05">
      <w:pPr>
        <w:ind w:firstLine="709"/>
        <w:jc w:val="both"/>
      </w:pPr>
      <w:r>
        <w:t xml:space="preserve">Критическое скольжение, относящееся ко второй искусственной характеристике, </w:t>
      </w:r>
      <w:r w:rsidRPr="00AC11CD">
        <w:rPr>
          <w:position w:val="-14"/>
        </w:rPr>
        <w:object w:dxaOrig="4320" w:dyaOrig="380">
          <v:shape id="_x0000_i1027" type="#_x0000_t75" style="width:3in;height:19.2pt" o:ole="">
            <v:imagedata r:id="rId13" o:title=""/>
          </v:shape>
          <o:OLEObject Type="Embed" ProgID="Equation.3" ShapeID="_x0000_i1027" DrawAspect="Content" ObjectID="_1444198468" r:id="rId14"/>
        </w:object>
      </w:r>
      <w:r>
        <w:t>.</w:t>
      </w:r>
    </w:p>
    <w:p w:rsidR="00000D05" w:rsidRDefault="00000D05" w:rsidP="00000D05">
      <w:pPr>
        <w:ind w:firstLine="709"/>
        <w:jc w:val="both"/>
      </w:pPr>
      <w:r>
        <w:t xml:space="preserve">Определяются частота вращения поля статора и номинальная частота вращения ротора: </w:t>
      </w:r>
      <w:r>
        <w:rPr>
          <w:noProof/>
          <w:position w:val="-22"/>
          <w:lang w:eastAsia="ru-RU"/>
        </w:rPr>
        <w:drawing>
          <wp:inline distT="0" distB="0" distL="0" distR="0">
            <wp:extent cx="2339340" cy="3581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 w:rsidRPr="00AC11CD">
        <w:rPr>
          <w:position w:val="-12"/>
        </w:rPr>
        <w:object w:dxaOrig="4940" w:dyaOrig="360">
          <v:shape id="_x0000_i1028" type="#_x0000_t75" style="width:247.2pt;height:18pt" o:ole="">
            <v:imagedata r:id="rId16" o:title=""/>
          </v:shape>
          <o:OLEObject Type="Embed" ProgID="Equation.3" ShapeID="_x0000_i1028" DrawAspect="Content" ObjectID="_1444198469" r:id="rId17"/>
        </w:object>
      </w:r>
      <w:r>
        <w:t>.</w:t>
      </w:r>
    </w:p>
    <w:p w:rsidR="00000D05" w:rsidRDefault="00000D05" w:rsidP="00000D05">
      <w:pPr>
        <w:ind w:firstLine="709"/>
        <w:jc w:val="both"/>
      </w:pPr>
      <w:r>
        <w:t xml:space="preserve">Определяются номинальный и максимальный моменты на валу </w:t>
      </w:r>
      <w:r w:rsidRPr="00AC11CD">
        <w:rPr>
          <w:position w:val="-12"/>
        </w:rPr>
        <w:object w:dxaOrig="4840" w:dyaOrig="360">
          <v:shape id="_x0000_i1029" type="#_x0000_t75" style="width:241.8pt;height:18pt" o:ole="">
            <v:imagedata r:id="rId18" o:title=""/>
          </v:shape>
          <o:OLEObject Type="Embed" ProgID="Equation.3" ShapeID="_x0000_i1029" DrawAspect="Content" ObjectID="_1444198470" r:id="rId19"/>
        </w:object>
      </w:r>
      <w:r>
        <w:t xml:space="preserve">; </w:t>
      </w:r>
      <w:r w:rsidRPr="00F75CE1">
        <w:rPr>
          <w:position w:val="-12"/>
        </w:rPr>
        <w:object w:dxaOrig="3780" w:dyaOrig="360">
          <v:shape id="_x0000_i1030" type="#_x0000_t75" style="width:189pt;height:18pt" o:ole="">
            <v:imagedata r:id="rId20" o:title=""/>
          </v:shape>
          <o:OLEObject Type="Embed" ProgID="Equation.3" ShapeID="_x0000_i1030" DrawAspect="Content" ObjectID="_1444198471" r:id="rId21"/>
        </w:object>
      </w:r>
      <w:r>
        <w:t>.</w:t>
      </w:r>
    </w:p>
    <w:p w:rsidR="00000D05" w:rsidRDefault="00000D05" w:rsidP="00000D05">
      <w:pPr>
        <w:ind w:firstLine="709"/>
        <w:jc w:val="both"/>
      </w:pPr>
      <w:r>
        <w:t xml:space="preserve">Определяется номинальные фазные напряжения и ток статора: </w:t>
      </w:r>
      <w:r w:rsidRPr="007E4E5E">
        <w:rPr>
          <w:position w:val="-14"/>
        </w:rPr>
        <w:object w:dxaOrig="3680" w:dyaOrig="420">
          <v:shape id="_x0000_i1031" type="#_x0000_t75" style="width:184.2pt;height:21pt" o:ole="">
            <v:imagedata r:id="rId22" o:title=""/>
          </v:shape>
          <o:OLEObject Type="Embed" ProgID="Equation.3" ShapeID="_x0000_i1031" DrawAspect="Content" ObjectID="_1444198472" r:id="rId23"/>
        </w:object>
      </w:r>
      <w:r>
        <w:t xml:space="preserve">; </w:t>
      </w:r>
      <w:r w:rsidRPr="007E4E5E">
        <w:rPr>
          <w:position w:val="-14"/>
        </w:rPr>
        <w:object w:dxaOrig="7780" w:dyaOrig="420">
          <v:shape id="_x0000_i1032" type="#_x0000_t75" style="width:388.8pt;height:21pt" o:ole="">
            <v:imagedata r:id="rId24" o:title=""/>
          </v:shape>
          <o:OLEObject Type="Embed" ProgID="Equation.3" ShapeID="_x0000_i1032" DrawAspect="Content" ObjectID="_1444198473" r:id="rId25"/>
        </w:object>
      </w:r>
    </w:p>
    <w:p w:rsidR="00000D05" w:rsidRDefault="00000D05" w:rsidP="00000D05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26080" cy="1516380"/>
            <wp:effectExtent l="19050" t="0" r="7620" b="0"/>
            <wp:docPr id="13" name="Рисунок 13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05" w:rsidRDefault="00000D05" w:rsidP="00000D05">
      <w:pPr>
        <w:ind w:firstLine="709"/>
        <w:jc w:val="center"/>
      </w:pPr>
      <w:r>
        <w:t>Рисунок 40</w:t>
      </w:r>
    </w:p>
    <w:p w:rsidR="00000D05" w:rsidRDefault="00000D05" w:rsidP="00000D05">
      <w:pPr>
        <w:ind w:firstLine="709"/>
        <w:jc w:val="center"/>
      </w:pPr>
    </w:p>
    <w:p w:rsidR="00000D05" w:rsidRDefault="00000D05" w:rsidP="00000D05">
      <w:pPr>
        <w:ind w:firstLine="709"/>
        <w:jc w:val="both"/>
      </w:pPr>
      <w:r>
        <w:t xml:space="preserve">Составляется схема замещения двигателя при номинальном режиме работы (рисунок 40) и на основе ее определяются приведенное активное сопротивление </w:t>
      </w:r>
      <w:r w:rsidRPr="007E4E5E">
        <w:rPr>
          <w:position w:val="-10"/>
        </w:rPr>
        <w:object w:dxaOrig="300" w:dyaOrig="360">
          <v:shape id="_x0000_i1033" type="#_x0000_t75" style="width:15pt;height:18pt" o:ole="">
            <v:imagedata r:id="rId27" o:title=""/>
          </v:shape>
          <o:OLEObject Type="Embed" ProgID="Equation.3" ShapeID="_x0000_i1033" DrawAspect="Content" ObjectID="_1444198474" r:id="rId28"/>
        </w:object>
      </w:r>
      <w:r>
        <w:t xml:space="preserve"> и индуктивное сопротивление двигателя при опыте короткого замыкания </w:t>
      </w:r>
      <w:r w:rsidRPr="007E4E5E">
        <w:rPr>
          <w:position w:val="-10"/>
        </w:rPr>
        <w:object w:dxaOrig="380" w:dyaOrig="340">
          <v:shape id="_x0000_i1034" type="#_x0000_t75" style="width:19.2pt;height:16.8pt" o:ole="">
            <v:imagedata r:id="rId29" o:title=""/>
          </v:shape>
          <o:OLEObject Type="Embed" ProgID="Equation.3" ShapeID="_x0000_i1034" DrawAspect="Content" ObjectID="_1444198475" r:id="rId30"/>
        </w:object>
      </w:r>
      <w:r>
        <w:t xml:space="preserve">. Полное сопротивление </w:t>
      </w:r>
      <w:r w:rsidRPr="001562EC">
        <w:rPr>
          <w:position w:val="-14"/>
        </w:rPr>
        <w:object w:dxaOrig="3660" w:dyaOrig="380">
          <v:shape id="_x0000_i1035" type="#_x0000_t75" style="width:183pt;height:19.2pt" o:ole="">
            <v:imagedata r:id="rId31" o:title=""/>
          </v:shape>
          <o:OLEObject Type="Embed" ProgID="Equation.3" ShapeID="_x0000_i1035" DrawAspect="Content" ObjectID="_1444198476" r:id="rId32"/>
        </w:object>
      </w:r>
      <w:r>
        <w:t xml:space="preserve">. Полное сопротивление </w:t>
      </w:r>
      <w:r>
        <w:rPr>
          <w:lang w:val="en-US"/>
        </w:rPr>
        <w:t>Z</w:t>
      </w:r>
      <w:r>
        <w:rPr>
          <w:vertAlign w:val="subscript"/>
        </w:rPr>
        <w:t>ном</w:t>
      </w:r>
      <w:r>
        <w:t xml:space="preserve">, индуктивное сопротивление </w:t>
      </w:r>
      <w:r>
        <w:rPr>
          <w:lang w:val="en-US"/>
        </w:rPr>
        <w:t>X</w:t>
      </w:r>
      <w:r>
        <w:rPr>
          <w:vertAlign w:val="subscript"/>
        </w:rPr>
        <w:t>К</w:t>
      </w:r>
      <w:r>
        <w:t xml:space="preserve"> и активное сопротивление </w:t>
      </w:r>
      <w:r w:rsidRPr="00D955FC">
        <w:rPr>
          <w:position w:val="-12"/>
        </w:rPr>
        <w:object w:dxaOrig="840" w:dyaOrig="380">
          <v:shape id="_x0000_i1036" type="#_x0000_t75" style="width:42pt;height:19.2pt" o:ole="">
            <v:imagedata r:id="rId33" o:title=""/>
          </v:shape>
          <o:OLEObject Type="Embed" ProgID="Equation.3" ShapeID="_x0000_i1036" DrawAspect="Content" ObjectID="_1444198477" r:id="rId34"/>
        </w:object>
      </w:r>
      <w:r>
        <w:t xml:space="preserve"> связаны уравнением </w:t>
      </w:r>
      <w:r w:rsidRPr="00D955FC">
        <w:rPr>
          <w:position w:val="-12"/>
        </w:rPr>
        <w:object w:dxaOrig="2260" w:dyaOrig="380">
          <v:shape id="_x0000_i1037" type="#_x0000_t75" style="width:112.8pt;height:19.2pt" o:ole="">
            <v:imagedata r:id="rId35" o:title=""/>
          </v:shape>
          <o:OLEObject Type="Embed" ProgID="Equation.3" ShapeID="_x0000_i1037" DrawAspect="Content" ObjectID="_1444198478" r:id="rId36"/>
        </w:object>
      </w:r>
      <w:r>
        <w:t xml:space="preserve">, учитывая, что для упрощенной схемы замещения </w:t>
      </w:r>
      <w:r w:rsidRPr="00D955FC">
        <w:rPr>
          <w:position w:val="-14"/>
        </w:rPr>
        <w:object w:dxaOrig="1340" w:dyaOrig="400">
          <v:shape id="_x0000_i1038" type="#_x0000_t75" style="width:67.2pt;height:19.8pt" o:ole="">
            <v:imagedata r:id="rId37" o:title=""/>
          </v:shape>
          <o:OLEObject Type="Embed" ProgID="Equation.3" ShapeID="_x0000_i1038" DrawAspect="Content" ObjectID="_1444198479" r:id="rId38"/>
        </w:object>
      </w:r>
      <w:r>
        <w:t xml:space="preserve">, получаем: </w:t>
      </w:r>
      <w:r w:rsidRPr="00D955FC">
        <w:rPr>
          <w:position w:val="-14"/>
        </w:rPr>
        <w:object w:dxaOrig="2980" w:dyaOrig="400">
          <v:shape id="_x0000_i1039" type="#_x0000_t75" style="width:148.8pt;height:19.8pt" o:ole="">
            <v:imagedata r:id="rId39" o:title=""/>
          </v:shape>
          <o:OLEObject Type="Embed" ProgID="Equation.3" ShapeID="_x0000_i1039" DrawAspect="Content" ObjectID="_1444198480" r:id="rId40"/>
        </w:object>
      </w:r>
      <w:r>
        <w:t xml:space="preserve">. После подстановки числовых значений данное уравнение принимает вид: </w:t>
      </w:r>
      <w:r w:rsidRPr="00F75CE1">
        <w:rPr>
          <w:position w:val="-12"/>
        </w:rPr>
        <w:object w:dxaOrig="3120" w:dyaOrig="380">
          <v:shape id="_x0000_i1040" type="#_x0000_t75" style="width:156pt;height:19.2pt" o:ole="">
            <v:imagedata r:id="rId41" o:title=""/>
          </v:shape>
          <o:OLEObject Type="Embed" ProgID="Equation.3" ShapeID="_x0000_i1040" DrawAspect="Content" ObjectID="_1444198481" r:id="rId42"/>
        </w:object>
      </w:r>
      <w:r>
        <w:t xml:space="preserve">. Решив данное уравнение получаем: </w:t>
      </w:r>
      <w:r w:rsidRPr="00D955FC">
        <w:rPr>
          <w:position w:val="-10"/>
        </w:rPr>
        <w:object w:dxaOrig="1320" w:dyaOrig="360">
          <v:shape id="_x0000_i1041" type="#_x0000_t75" style="width:66pt;height:18pt" o:ole="">
            <v:imagedata r:id="rId43" o:title=""/>
          </v:shape>
          <o:OLEObject Type="Embed" ProgID="Equation.3" ShapeID="_x0000_i1041" DrawAspect="Content" ObjectID="_1444198482" r:id="rId44"/>
        </w:object>
      </w:r>
      <w:r>
        <w:t xml:space="preserve">. В связи с этим </w:t>
      </w:r>
      <w:r w:rsidRPr="00D955FC">
        <w:rPr>
          <w:position w:val="-10"/>
        </w:rPr>
        <w:object w:dxaOrig="2720" w:dyaOrig="340">
          <v:shape id="_x0000_i1042" type="#_x0000_t75" style="width:136.2pt;height:16.8pt" o:ole="">
            <v:imagedata r:id="rId45" o:title=""/>
          </v:shape>
          <o:OLEObject Type="Embed" ProgID="Equation.3" ShapeID="_x0000_i1042" DrawAspect="Content" ObjectID="_1444198483" r:id="rId46"/>
        </w:object>
      </w:r>
      <w:r>
        <w:t>.</w:t>
      </w:r>
    </w:p>
    <w:p w:rsidR="00000D05" w:rsidRDefault="00000D05" w:rsidP="00000D05">
      <w:pPr>
        <w:ind w:firstLine="709"/>
        <w:jc w:val="both"/>
      </w:pPr>
      <w:r>
        <w:t>Составляется схема замещения двигатель с пусковым реостатом (рисунок 41) и на ее основе определяются приведенные сопротивления пусковых резисторов</w:t>
      </w:r>
      <w:r>
        <w:rPr>
          <w:noProof/>
          <w:position w:val="-10"/>
          <w:lang w:eastAsia="ru-RU"/>
        </w:rPr>
        <w:drawing>
          <wp:inline distT="0" distB="0" distL="0" distR="0">
            <wp:extent cx="281940" cy="228600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position w:val="-10"/>
          <w:lang w:eastAsia="ru-RU"/>
        </w:rPr>
        <w:drawing>
          <wp:inline distT="0" distB="0" distL="0" distR="0">
            <wp:extent cx="251460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При включении в цепь ротора верх-</w:t>
      </w:r>
    </w:p>
    <w:p w:rsidR="00000D05" w:rsidRDefault="00000D05" w:rsidP="00000D05">
      <w:pPr>
        <w:ind w:firstLine="709"/>
        <w:jc w:val="both"/>
      </w:pPr>
    </w:p>
    <w:p w:rsidR="00000D05" w:rsidRDefault="00000D05" w:rsidP="00000D05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503420" cy="1417320"/>
            <wp:effectExtent l="19050" t="0" r="0" b="0"/>
            <wp:docPr id="26" name="Рисунок 26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05" w:rsidRDefault="00000D05" w:rsidP="00000D05">
      <w:pPr>
        <w:ind w:firstLine="709"/>
        <w:jc w:val="center"/>
      </w:pPr>
      <w:r>
        <w:t>Рисунок 41</w:t>
      </w:r>
    </w:p>
    <w:p w:rsidR="00000D05" w:rsidRDefault="00000D05" w:rsidP="00000D05">
      <w:pPr>
        <w:ind w:firstLine="709"/>
        <w:jc w:val="center"/>
      </w:pPr>
    </w:p>
    <w:p w:rsidR="00000D05" w:rsidRDefault="00000D05" w:rsidP="00000D05">
      <w:pPr>
        <w:ind w:firstLine="709"/>
        <w:jc w:val="both"/>
      </w:pPr>
    </w:p>
    <w:p w:rsidR="00000D05" w:rsidRDefault="00000D05" w:rsidP="00000D05">
      <w:pPr>
        <w:ind w:firstLine="709"/>
        <w:jc w:val="both"/>
      </w:pPr>
      <w:r>
        <w:t xml:space="preserve">ней ступени пускового реостата (рисунок 39) в схему замещения добавляется резистор </w:t>
      </w:r>
      <w:r w:rsidRPr="004A6B6A">
        <w:rPr>
          <w:position w:val="-10"/>
        </w:rPr>
        <w:object w:dxaOrig="740" w:dyaOrig="360">
          <v:shape id="_x0000_i1043" type="#_x0000_t75" style="width:37.2pt;height:18pt" o:ole="">
            <v:imagedata r:id="rId50" o:title=""/>
          </v:shape>
          <o:OLEObject Type="Embed" ProgID="Equation.3" ShapeID="_x0000_i1043" DrawAspect="Content" ObjectID="_1444198484" r:id="rId51"/>
        </w:object>
      </w:r>
      <w:r>
        <w:t xml:space="preserve">(рисунок 41). Данному состоянию схемы соответствует уравнение </w:t>
      </w:r>
      <w:r w:rsidRPr="00DD6BF7">
        <w:rPr>
          <w:position w:val="-14"/>
        </w:rPr>
        <w:object w:dxaOrig="2260" w:dyaOrig="400">
          <v:shape id="_x0000_i1044" type="#_x0000_t75" style="width:112.8pt;height:19.8pt" o:ole="">
            <v:imagedata r:id="rId52" o:title=""/>
          </v:shape>
          <o:OLEObject Type="Embed" ProgID="Equation.3" ShapeID="_x0000_i1044" DrawAspect="Content" ObjectID="_1444198485" r:id="rId53"/>
        </w:object>
      </w:r>
      <w:r>
        <w:rPr>
          <w:noProof/>
          <w:position w:val="-10"/>
          <w:lang w:eastAsia="ru-RU"/>
        </w:rPr>
        <w:drawing>
          <wp:inline distT="0" distB="0" distL="0" distR="0">
            <wp:extent cx="162306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FED">
        <w:t xml:space="preserve">, </w:t>
      </w:r>
      <w:r>
        <w:t xml:space="preserve">решив второе уравнение получаем </w:t>
      </w:r>
      <w:r w:rsidRPr="004A6B6A">
        <w:rPr>
          <w:position w:val="-10"/>
        </w:rPr>
        <w:object w:dxaOrig="1579" w:dyaOrig="360">
          <v:shape id="_x0000_i1045" type="#_x0000_t75" style="width:79.2pt;height:18pt" o:ole="">
            <v:imagedata r:id="rId55" o:title=""/>
          </v:shape>
          <o:OLEObject Type="Embed" ProgID="Equation.3" ShapeID="_x0000_i1045" DrawAspect="Content" ObjectID="_1444198486" r:id="rId56"/>
        </w:object>
      </w:r>
      <w:r>
        <w:t xml:space="preserve">. При включении в цепь ротора обеих ступеней реостата в схему замещения добавляются два резистора: </w:t>
      </w:r>
      <w:r w:rsidRPr="004A6B6A">
        <w:rPr>
          <w:position w:val="-10"/>
        </w:rPr>
        <w:object w:dxaOrig="740" w:dyaOrig="360">
          <v:shape id="_x0000_i1046" type="#_x0000_t75" style="width:37.2pt;height:18pt" o:ole="">
            <v:imagedata r:id="rId57" o:title=""/>
          </v:shape>
          <o:OLEObject Type="Embed" ProgID="Equation.3" ShapeID="_x0000_i1046" DrawAspect="Content" ObjectID="_1444198487" r:id="rId58"/>
        </w:object>
      </w:r>
      <w:r>
        <w:t xml:space="preserve">, </w:t>
      </w:r>
      <w:r w:rsidRPr="004A6B6A">
        <w:rPr>
          <w:position w:val="-10"/>
        </w:rPr>
        <w:object w:dxaOrig="720" w:dyaOrig="360">
          <v:shape id="_x0000_i1047" type="#_x0000_t75" style="width:36pt;height:18pt" o:ole="">
            <v:imagedata r:id="rId59" o:title=""/>
          </v:shape>
          <o:OLEObject Type="Embed" ProgID="Equation.3" ShapeID="_x0000_i1047" DrawAspect="Content" ObjectID="_1444198488" r:id="rId60"/>
        </w:object>
      </w:r>
      <w:r>
        <w:t xml:space="preserve">. Данному состоянию системы соответствует уравнение: </w:t>
      </w:r>
      <w:r w:rsidRPr="00D77FED">
        <w:rPr>
          <w:position w:val="-14"/>
        </w:rPr>
        <w:object w:dxaOrig="2600" w:dyaOrig="400">
          <v:shape id="_x0000_i1048" type="#_x0000_t75" style="width:130.2pt;height:19.8pt" o:ole="">
            <v:imagedata r:id="rId61" o:title=""/>
          </v:shape>
          <o:OLEObject Type="Embed" ProgID="Equation.3" ShapeID="_x0000_i1048" DrawAspect="Content" ObjectID="_1444198489" r:id="rId62"/>
        </w:object>
      </w:r>
      <w:r>
        <w:t xml:space="preserve">; </w:t>
      </w:r>
      <w:r w:rsidRPr="004A6B6A">
        <w:rPr>
          <w:position w:val="-10"/>
        </w:rPr>
        <w:object w:dxaOrig="2620" w:dyaOrig="360">
          <v:shape id="_x0000_i1049" type="#_x0000_t75" style="width:130.8pt;height:18pt" o:ole="">
            <v:imagedata r:id="rId63" o:title=""/>
          </v:shape>
          <o:OLEObject Type="Embed" ProgID="Equation.3" ShapeID="_x0000_i1049" DrawAspect="Content" ObjectID="_1444198490" r:id="rId64"/>
        </w:object>
      </w:r>
      <w:r>
        <w:t xml:space="preserve">, решив которое получаем </w:t>
      </w:r>
      <w:r w:rsidRPr="000E676D">
        <w:rPr>
          <w:position w:val="-10"/>
        </w:rPr>
        <w:object w:dxaOrig="1560" w:dyaOrig="360">
          <v:shape id="_x0000_i1050" type="#_x0000_t75" style="width:78pt;height:18pt" o:ole="">
            <v:imagedata r:id="rId65" o:title=""/>
          </v:shape>
          <o:OLEObject Type="Embed" ProgID="Equation.3" ShapeID="_x0000_i1050" DrawAspect="Content" ObjectID="_1444198491" r:id="rId66"/>
        </w:object>
      </w:r>
      <w:r>
        <w:t>.</w:t>
      </w:r>
    </w:p>
    <w:p w:rsidR="00000D05" w:rsidRDefault="00000D05" w:rsidP="00000D05">
      <w:pPr>
        <w:ind w:firstLine="709"/>
        <w:jc w:val="both"/>
      </w:pPr>
      <w:r>
        <w:t xml:space="preserve">Определяются фазное напряжение обмотки ротора </w:t>
      </w:r>
      <w:r>
        <w:rPr>
          <w:noProof/>
          <w:position w:val="-14"/>
          <w:lang w:eastAsia="ru-RU"/>
        </w:rPr>
        <w:drawing>
          <wp:inline distT="0" distB="0" distL="0" distR="0">
            <wp:extent cx="441960" cy="24384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коэффициент трансформации двигателя </w:t>
      </w:r>
      <w:r>
        <w:rPr>
          <w:lang w:val="en-US"/>
        </w:rPr>
        <w:t>K</w:t>
      </w:r>
      <w:r w:rsidRPr="00D77FED">
        <w:t xml:space="preserve"> </w:t>
      </w:r>
      <w:r>
        <w:t xml:space="preserve">и сопротивление пусковых реостатов </w:t>
      </w:r>
      <w:r>
        <w:rPr>
          <w:noProof/>
          <w:position w:val="-10"/>
          <w:lang w:eastAsia="ru-RU"/>
        </w:rPr>
        <w:drawing>
          <wp:inline distT="0" distB="0" distL="0" distR="0">
            <wp:extent cx="251460" cy="2286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 w:rsidRPr="000E676D">
        <w:rPr>
          <w:position w:val="-10"/>
        </w:rPr>
        <w:object w:dxaOrig="440" w:dyaOrig="360">
          <v:shape id="_x0000_i1051" type="#_x0000_t75" style="width:22.2pt;height:18pt" o:ole="">
            <v:imagedata r:id="rId68" o:title=""/>
          </v:shape>
          <o:OLEObject Type="Embed" ProgID="Equation.3" ShapeID="_x0000_i1051" DrawAspect="Content" ObjectID="_1444198492" r:id="rId69"/>
        </w:object>
      </w:r>
      <w:r>
        <w:t xml:space="preserve">: </w:t>
      </w:r>
      <w:r w:rsidRPr="00D77FED">
        <w:rPr>
          <w:position w:val="-14"/>
        </w:rPr>
        <w:object w:dxaOrig="3700" w:dyaOrig="420">
          <v:shape id="_x0000_i1052" type="#_x0000_t75" style="width:184.8pt;height:21pt" o:ole="">
            <v:imagedata r:id="rId70" o:title=""/>
          </v:shape>
          <o:OLEObject Type="Embed" ProgID="Equation.3" ShapeID="_x0000_i1052" DrawAspect="Content" ObjectID="_1444198493" r:id="rId71"/>
        </w:object>
      </w:r>
      <w:r>
        <w:t xml:space="preserve">; </w:t>
      </w:r>
      <w:r w:rsidRPr="00D77FED">
        <w:rPr>
          <w:position w:val="-14"/>
        </w:rPr>
        <w:object w:dxaOrig="1939" w:dyaOrig="380">
          <v:shape id="_x0000_i1053" type="#_x0000_t75" style="width:97.2pt;height:19.2pt" o:ole="">
            <v:imagedata r:id="rId72" o:title=""/>
          </v:shape>
          <o:OLEObject Type="Embed" ProgID="Equation.3" ShapeID="_x0000_i1053" DrawAspect="Content" ObjectID="_1444198494" r:id="rId73"/>
        </w:object>
      </w:r>
      <w:r w:rsidRPr="00D77FED">
        <w:t>=220/66=1,93</w:t>
      </w:r>
      <w:r>
        <w:t xml:space="preserve">; </w:t>
      </w:r>
      <w:r w:rsidRPr="000E676D">
        <w:rPr>
          <w:position w:val="-10"/>
        </w:rPr>
        <w:object w:dxaOrig="4580" w:dyaOrig="360">
          <v:shape id="_x0000_i1054" type="#_x0000_t75" style="width:229.2pt;height:18pt" o:ole="">
            <v:imagedata r:id="rId74" o:title=""/>
          </v:shape>
          <o:OLEObject Type="Embed" ProgID="Equation.3" ShapeID="_x0000_i1054" DrawAspect="Content" ObjectID="_1444198495" r:id="rId75"/>
        </w:object>
      </w:r>
      <w:r>
        <w:t>.</w:t>
      </w:r>
    </w:p>
    <w:p w:rsidR="00000D05" w:rsidRDefault="00000D05" w:rsidP="00000D05">
      <w:pPr>
        <w:ind w:firstLine="709"/>
        <w:jc w:val="both"/>
      </w:pPr>
      <w:r>
        <w:lastRenderedPageBreak/>
        <w:t>Определяются пусковые токи и моменты для каждой характеристики:</w:t>
      </w:r>
    </w:p>
    <w:p w:rsidR="00000D05" w:rsidRDefault="00000D05" w:rsidP="00000D05">
      <w:pPr>
        <w:ind w:firstLine="709"/>
        <w:jc w:val="both"/>
      </w:pPr>
      <w:r w:rsidRPr="00BA4ED3">
        <w:rPr>
          <w:position w:val="-36"/>
        </w:rPr>
        <w:object w:dxaOrig="4180" w:dyaOrig="780">
          <v:shape id="_x0000_i1055" type="#_x0000_t75" style="width:208.8pt;height:39pt" o:ole="">
            <v:imagedata r:id="rId76" o:title=""/>
          </v:shape>
          <o:OLEObject Type="Embed" ProgID="Equation.3" ShapeID="_x0000_i1055" DrawAspect="Content" ObjectID="_1444198496" r:id="rId77"/>
        </w:object>
      </w:r>
      <w:r>
        <w:t>;</w:t>
      </w:r>
    </w:p>
    <w:p w:rsidR="00000D05" w:rsidRDefault="00000D05" w:rsidP="00000D05">
      <w:pPr>
        <w:ind w:firstLine="709"/>
        <w:jc w:val="both"/>
      </w:pPr>
      <w:r w:rsidRPr="00BA4ED3">
        <w:rPr>
          <w:position w:val="-36"/>
        </w:rPr>
        <w:object w:dxaOrig="7320" w:dyaOrig="780">
          <v:shape id="_x0000_i1056" type="#_x0000_t75" style="width:366pt;height:39pt" o:ole="">
            <v:imagedata r:id="rId78" o:title=""/>
          </v:shape>
          <o:OLEObject Type="Embed" ProgID="Equation.3" ShapeID="_x0000_i1056" DrawAspect="Content" ObjectID="_1444198497" r:id="rId79"/>
        </w:object>
      </w:r>
      <w:r>
        <w:t>;</w:t>
      </w:r>
    </w:p>
    <w:p w:rsidR="00000D05" w:rsidRDefault="00000D05" w:rsidP="00000D05">
      <w:pPr>
        <w:ind w:firstLine="709"/>
        <w:jc w:val="both"/>
      </w:pPr>
      <w:r w:rsidRPr="00BA4ED3">
        <w:rPr>
          <w:position w:val="-36"/>
        </w:rPr>
        <w:object w:dxaOrig="6020" w:dyaOrig="780">
          <v:shape id="_x0000_i1057" type="#_x0000_t75" style="width:301.2pt;height:39pt" o:ole="">
            <v:imagedata r:id="rId80" o:title=""/>
          </v:shape>
          <o:OLEObject Type="Embed" ProgID="Equation.3" ShapeID="_x0000_i1057" DrawAspect="Content" ObjectID="_1444198498" r:id="rId81"/>
        </w:object>
      </w:r>
      <w:r>
        <w:t>;</w:t>
      </w:r>
    </w:p>
    <w:p w:rsidR="00000D05" w:rsidRDefault="00000D05" w:rsidP="00000D05">
      <w:pPr>
        <w:ind w:firstLine="709"/>
        <w:jc w:val="both"/>
      </w:pPr>
      <w:r w:rsidRPr="009166BF">
        <w:rPr>
          <w:position w:val="-32"/>
        </w:rPr>
        <w:object w:dxaOrig="4720" w:dyaOrig="700">
          <v:shape id="_x0000_i1058" type="#_x0000_t75" style="width:235.8pt;height:34.8pt" o:ole="">
            <v:imagedata r:id="rId82" o:title=""/>
          </v:shape>
          <o:OLEObject Type="Embed" ProgID="Equation.3" ShapeID="_x0000_i1058" DrawAspect="Content" ObjectID="_1444198499" r:id="rId83"/>
        </w:object>
      </w:r>
      <w:r>
        <w:t>;</w:t>
      </w:r>
    </w:p>
    <w:p w:rsidR="00000D05" w:rsidRDefault="00000D05" w:rsidP="00000D05">
      <w:pPr>
        <w:ind w:firstLine="709"/>
        <w:jc w:val="both"/>
      </w:pPr>
      <w:r w:rsidRPr="009166BF">
        <w:rPr>
          <w:position w:val="-32"/>
        </w:rPr>
        <w:object w:dxaOrig="4980" w:dyaOrig="700">
          <v:shape id="_x0000_i1059" type="#_x0000_t75" style="width:249pt;height:34.8pt" o:ole="">
            <v:imagedata r:id="rId84" o:title=""/>
          </v:shape>
          <o:OLEObject Type="Embed" ProgID="Equation.3" ShapeID="_x0000_i1059" DrawAspect="Content" ObjectID="_1444198500" r:id="rId85"/>
        </w:object>
      </w:r>
      <w:r>
        <w:t>;</w:t>
      </w:r>
    </w:p>
    <w:p w:rsidR="00000D05" w:rsidRDefault="00000D05" w:rsidP="00000D05">
      <w:pPr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784860" cy="24384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05" w:rsidRDefault="00000D05" w:rsidP="00000D05">
      <w:pPr>
        <w:ind w:firstLine="709"/>
        <w:jc w:val="both"/>
      </w:pPr>
      <w:r>
        <w:t xml:space="preserve">Строятся графики зависимостей </w:t>
      </w:r>
      <w:r>
        <w:rPr>
          <w:lang w:val="en-US"/>
        </w:rPr>
        <w:t>M</w:t>
      </w:r>
      <w:r w:rsidRPr="00EF0A84">
        <w:t>(</w:t>
      </w:r>
      <w:r>
        <w:rPr>
          <w:lang w:val="en-US"/>
        </w:rPr>
        <w:t>S</w:t>
      </w:r>
      <w:r w:rsidRPr="00EF0A84">
        <w:t xml:space="preserve">) </w:t>
      </w:r>
      <w:r>
        <w:t>(рисунок 42).</w:t>
      </w:r>
    </w:p>
    <w:p w:rsidR="00000D05" w:rsidRDefault="00000D05" w:rsidP="00000D05">
      <w:pPr>
        <w:ind w:firstLine="709"/>
        <w:jc w:val="both"/>
      </w:pPr>
      <w:r>
        <w:t xml:space="preserve">Графическим путем определяются скольжения </w:t>
      </w:r>
      <w:r>
        <w:rPr>
          <w:lang w:val="en-US"/>
        </w:rPr>
        <w:t>S</w:t>
      </w:r>
      <w:r>
        <w:rPr>
          <w:vertAlign w:val="subscript"/>
        </w:rPr>
        <w:t>ном1</w:t>
      </w:r>
      <w:r>
        <w:t xml:space="preserve"> и </w:t>
      </w:r>
      <w:r>
        <w:rPr>
          <w:lang w:val="en-US"/>
        </w:rPr>
        <w:t>S</w:t>
      </w:r>
      <w:r>
        <w:rPr>
          <w:vertAlign w:val="subscript"/>
        </w:rPr>
        <w:t>ном2</w:t>
      </w:r>
      <w:r>
        <w:t xml:space="preserve">, которые будет иметь двигатель, работая согласно характеристикам </w:t>
      </w:r>
      <w:r>
        <w:rPr>
          <w:lang w:val="en-US"/>
        </w:rPr>
        <w:t>M</w:t>
      </w:r>
      <w:r w:rsidRPr="00EF0A84">
        <w:t>(</w:t>
      </w:r>
      <w:r>
        <w:rPr>
          <w:lang w:val="en-US"/>
        </w:rPr>
        <w:t>S</w:t>
      </w:r>
      <w:r w:rsidRPr="00EF0A84">
        <w:t>)</w:t>
      </w:r>
      <w:r w:rsidRPr="00EF0A84">
        <w:rPr>
          <w:vertAlign w:val="subscript"/>
        </w:rPr>
        <w:t>1</w:t>
      </w:r>
      <w:r w:rsidRPr="00EF0A84">
        <w:t xml:space="preserve"> </w:t>
      </w:r>
      <w:r>
        <w:t xml:space="preserve">и </w:t>
      </w:r>
      <w:r>
        <w:rPr>
          <w:lang w:val="en-US"/>
        </w:rPr>
        <w:t>M</w:t>
      </w:r>
      <w:r w:rsidRPr="00EF0A84">
        <w:t>(</w:t>
      </w:r>
      <w:r>
        <w:rPr>
          <w:lang w:val="en-US"/>
        </w:rPr>
        <w:t>S</w:t>
      </w:r>
      <w:r w:rsidRPr="00EF0A84">
        <w:t>)</w:t>
      </w:r>
      <w:r w:rsidRPr="00EF0A84">
        <w:rPr>
          <w:vertAlign w:val="subscript"/>
        </w:rPr>
        <w:t>2</w:t>
      </w:r>
      <w:r w:rsidRPr="00EF0A84">
        <w:t xml:space="preserve"> </w:t>
      </w:r>
      <w:r>
        <w:t xml:space="preserve">с моментом на валу, равным номинальному. При этом получилось: </w:t>
      </w:r>
      <w:r>
        <w:rPr>
          <w:lang w:val="en-US"/>
        </w:rPr>
        <w:t>S</w:t>
      </w:r>
      <w:r>
        <w:rPr>
          <w:vertAlign w:val="subscript"/>
        </w:rPr>
        <w:t>ном1</w:t>
      </w:r>
      <w:r>
        <w:t xml:space="preserve">=0,32; и </w:t>
      </w:r>
      <w:r>
        <w:rPr>
          <w:lang w:val="en-US"/>
        </w:rPr>
        <w:t>S</w:t>
      </w:r>
      <w:r>
        <w:rPr>
          <w:vertAlign w:val="subscript"/>
        </w:rPr>
        <w:t>ном2</w:t>
      </w:r>
      <w:r>
        <w:t>=0,17.</w:t>
      </w:r>
    </w:p>
    <w:p w:rsidR="00000D05" w:rsidRDefault="00000D05" w:rsidP="00000D05">
      <w:pPr>
        <w:ind w:firstLine="709"/>
        <w:jc w:val="both"/>
      </w:pPr>
      <w:r>
        <w:t xml:space="preserve">Определяются частоты вращения </w:t>
      </w:r>
      <w:r>
        <w:rPr>
          <w:lang w:val="en-US"/>
        </w:rPr>
        <w:t>n</w:t>
      </w:r>
      <w:r>
        <w:rPr>
          <w:vertAlign w:val="subscript"/>
        </w:rPr>
        <w:t>ном1</w:t>
      </w:r>
      <w:r>
        <w:t xml:space="preserve">, </w:t>
      </w:r>
      <w:r>
        <w:rPr>
          <w:lang w:val="en-US"/>
        </w:rPr>
        <w:t>n</w:t>
      </w:r>
      <w:r>
        <w:rPr>
          <w:vertAlign w:val="subscript"/>
        </w:rPr>
        <w:t>ном2</w:t>
      </w:r>
      <w:r>
        <w:t xml:space="preserve"> и тока статора </w:t>
      </w:r>
      <w:r>
        <w:rPr>
          <w:lang w:val="en-US"/>
        </w:rPr>
        <w:t>I</w:t>
      </w:r>
      <w:r>
        <w:rPr>
          <w:vertAlign w:val="subscript"/>
        </w:rPr>
        <w:t>ном1</w:t>
      </w:r>
      <w:r>
        <w:t xml:space="preserve">, </w:t>
      </w:r>
      <w:r>
        <w:rPr>
          <w:lang w:val="en-US"/>
        </w:rPr>
        <w:t>I</w:t>
      </w:r>
      <w:r>
        <w:rPr>
          <w:vertAlign w:val="subscript"/>
        </w:rPr>
        <w:t>ном2</w:t>
      </w:r>
      <w:r>
        <w:t xml:space="preserve">, соответствующие скольжениям </w:t>
      </w:r>
      <w:r>
        <w:rPr>
          <w:lang w:val="en-US"/>
        </w:rPr>
        <w:t>S</w:t>
      </w:r>
      <w:r>
        <w:rPr>
          <w:vertAlign w:val="subscript"/>
        </w:rPr>
        <w:t>ном1</w:t>
      </w:r>
      <w:r>
        <w:t xml:space="preserve"> и </w:t>
      </w:r>
      <w:r>
        <w:rPr>
          <w:lang w:val="en-US"/>
        </w:rPr>
        <w:t>S</w:t>
      </w:r>
      <w:r>
        <w:rPr>
          <w:vertAlign w:val="subscript"/>
        </w:rPr>
        <w:t>ном2</w:t>
      </w:r>
      <w:r>
        <w:t>:</w:t>
      </w:r>
    </w:p>
    <w:p w:rsidR="00000D05" w:rsidRDefault="00000D05" w:rsidP="00000D05">
      <w:pPr>
        <w:tabs>
          <w:tab w:val="left" w:pos="9360"/>
        </w:tabs>
        <w:ind w:firstLine="709"/>
        <w:jc w:val="both"/>
      </w:pPr>
      <w:r w:rsidRPr="00EF0A84">
        <w:rPr>
          <w:position w:val="-12"/>
        </w:rPr>
        <w:object w:dxaOrig="4880" w:dyaOrig="360">
          <v:shape id="_x0000_i1060" type="#_x0000_t75" style="width:244.2pt;height:18pt" o:ole="">
            <v:imagedata r:id="rId87" o:title=""/>
          </v:shape>
          <o:OLEObject Type="Embed" ProgID="Equation.3" ShapeID="_x0000_i1060" DrawAspect="Content" ObjectID="_1444198501" r:id="rId88"/>
        </w:object>
      </w:r>
      <w:r>
        <w:t>;</w:t>
      </w:r>
    </w:p>
    <w:p w:rsidR="00000D05" w:rsidRDefault="00000D05" w:rsidP="00000D05">
      <w:pPr>
        <w:tabs>
          <w:tab w:val="left" w:pos="9360"/>
        </w:tabs>
        <w:ind w:firstLine="709"/>
        <w:jc w:val="both"/>
      </w:pPr>
      <w:r w:rsidRPr="00EF0A84">
        <w:rPr>
          <w:position w:val="-12"/>
        </w:rPr>
        <w:object w:dxaOrig="4920" w:dyaOrig="360">
          <v:shape id="_x0000_i1061" type="#_x0000_t75" style="width:246pt;height:18pt" o:ole="">
            <v:imagedata r:id="rId89" o:title=""/>
          </v:shape>
          <o:OLEObject Type="Embed" ProgID="Equation.3" ShapeID="_x0000_i1061" DrawAspect="Content" ObjectID="_1444198502" r:id="rId90"/>
        </w:object>
      </w:r>
      <w:r>
        <w:t>;</w:t>
      </w:r>
    </w:p>
    <w:p w:rsidR="00000D05" w:rsidRDefault="00000D05" w:rsidP="00000D05">
      <w:pPr>
        <w:tabs>
          <w:tab w:val="left" w:pos="9360"/>
        </w:tabs>
        <w:ind w:firstLine="709"/>
        <w:jc w:val="both"/>
      </w:pPr>
      <w:r w:rsidRPr="00120273">
        <w:rPr>
          <w:position w:val="-76"/>
        </w:rPr>
        <w:object w:dxaOrig="6420" w:dyaOrig="1180">
          <v:shape id="_x0000_i1062" type="#_x0000_t75" style="width:321pt;height:58.8pt" o:ole="">
            <v:imagedata r:id="rId91" o:title=""/>
          </v:shape>
          <o:OLEObject Type="Embed" ProgID="Equation.3" ShapeID="_x0000_i1062" DrawAspect="Content" ObjectID="_1444198503" r:id="rId92"/>
        </w:object>
      </w:r>
      <w:r>
        <w:t>;</w:t>
      </w:r>
    </w:p>
    <w:p w:rsidR="00000D05" w:rsidRDefault="00000D05" w:rsidP="00000D05">
      <w:pPr>
        <w:tabs>
          <w:tab w:val="left" w:pos="9360"/>
        </w:tabs>
        <w:ind w:left="708" w:firstLine="709"/>
        <w:jc w:val="both"/>
      </w:pPr>
      <w:r w:rsidRPr="00120273">
        <w:rPr>
          <w:position w:val="-76"/>
        </w:rPr>
        <w:object w:dxaOrig="5860" w:dyaOrig="1180">
          <v:shape id="_x0000_i1063" type="#_x0000_t75" style="width:292.8pt;height:58.8pt" o:ole="">
            <v:imagedata r:id="rId93" o:title=""/>
          </v:shape>
          <o:OLEObject Type="Embed" ProgID="Equation.3" ShapeID="_x0000_i1063" DrawAspect="Content" ObjectID="_1444198504" r:id="rId94"/>
        </w:object>
      </w:r>
      <w:r>
        <w:t>;</w:t>
      </w:r>
    </w:p>
    <w:p w:rsidR="00000D05" w:rsidRDefault="00000D05" w:rsidP="00000D05">
      <w:pPr>
        <w:tabs>
          <w:tab w:val="left" w:pos="9360"/>
        </w:tabs>
        <w:jc w:val="both"/>
      </w:pPr>
    </w:p>
    <w:p w:rsidR="00000D05" w:rsidRPr="00700551" w:rsidRDefault="00000D05" w:rsidP="00000D05">
      <w:pPr>
        <w:tabs>
          <w:tab w:val="left" w:pos="936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94860" cy="3360420"/>
            <wp:effectExtent l="19050" t="0" r="0" b="0"/>
            <wp:docPr id="52" name="Рисунок 52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4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05" w:rsidRPr="00700551" w:rsidRDefault="00000D05" w:rsidP="00000D05">
      <w:pPr>
        <w:tabs>
          <w:tab w:val="left" w:pos="4050"/>
        </w:tabs>
      </w:pPr>
      <w:r>
        <w:tab/>
        <w:t>Рисунок 42</w:t>
      </w:r>
    </w:p>
    <w:p w:rsidR="00000D05" w:rsidRPr="00700551" w:rsidRDefault="00000D05" w:rsidP="00000D05">
      <w:pPr>
        <w:tabs>
          <w:tab w:val="left" w:pos="9360"/>
        </w:tabs>
        <w:ind w:firstLine="709"/>
        <w:jc w:val="both"/>
      </w:pPr>
      <w:r>
        <w:t>Для удобства анализа и использования значения найденных в процессе решения задачи величин приводятся в таблице 27.</w:t>
      </w:r>
    </w:p>
    <w:p w:rsidR="00000D05" w:rsidRPr="00700551" w:rsidRDefault="00000D05" w:rsidP="00000D05">
      <w:pPr>
        <w:jc w:val="center"/>
      </w:pPr>
    </w:p>
    <w:p w:rsidR="00000D05" w:rsidRPr="00793557" w:rsidRDefault="00000D05" w:rsidP="00000D05">
      <w:pPr>
        <w:jc w:val="center"/>
        <w:rPr>
          <w:lang w:val="en-US"/>
        </w:rPr>
      </w:pPr>
      <w:r w:rsidRPr="00793557">
        <w:t>Таблица 2</w:t>
      </w:r>
      <w:r w:rsidRPr="00793557">
        <w:rPr>
          <w:lang w:val="en-US"/>
        </w:rPr>
        <w:t>7</w:t>
      </w:r>
    </w:p>
    <w:p w:rsidR="00000D05" w:rsidRPr="00793557" w:rsidRDefault="00000D05" w:rsidP="00000D05">
      <w:pPr>
        <w:jc w:val="center"/>
        <w:rPr>
          <w:lang w:val="en-US"/>
        </w:rPr>
      </w:pPr>
    </w:p>
    <w:tbl>
      <w:tblPr>
        <w:tblW w:w="8793" w:type="dxa"/>
        <w:tblInd w:w="93" w:type="dxa"/>
        <w:tblLook w:val="0000"/>
      </w:tblPr>
      <w:tblGrid>
        <w:gridCol w:w="5595"/>
        <w:gridCol w:w="1237"/>
        <w:gridCol w:w="1019"/>
        <w:gridCol w:w="942"/>
      </w:tblGrid>
      <w:tr w:rsidR="00000D05" w:rsidRPr="00793557" w:rsidTr="00352D0D">
        <w:trPr>
          <w:trHeight w:val="315"/>
        </w:trPr>
        <w:tc>
          <w:tcPr>
            <w:tcW w:w="5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Наименования величин, их обозначения и единицы измерения</w:t>
            </w:r>
          </w:p>
        </w:tc>
        <w:tc>
          <w:tcPr>
            <w:tcW w:w="3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Характеристики М в значения величин, относящихся к ним</w:t>
            </w:r>
          </w:p>
        </w:tc>
      </w:tr>
      <w:tr w:rsidR="00000D05" w:rsidRPr="00793557" w:rsidTr="00352D0D">
        <w:trPr>
          <w:trHeight w:val="315"/>
        </w:trPr>
        <w:tc>
          <w:tcPr>
            <w:tcW w:w="5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M(S)</w:t>
            </w:r>
            <w:r w:rsidRPr="0079355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M(S)</w:t>
            </w:r>
            <w:r w:rsidRPr="0079355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M(З)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Критические скольжения     S</w:t>
            </w:r>
            <w:r w:rsidRPr="00793557">
              <w:rPr>
                <w:sz w:val="20"/>
                <w:szCs w:val="20"/>
                <w:vertAlign w:val="subscript"/>
              </w:rPr>
              <w:t>кр1</w:t>
            </w:r>
            <w:r w:rsidRPr="00793557">
              <w:rPr>
                <w:sz w:val="20"/>
                <w:szCs w:val="20"/>
              </w:rPr>
              <w:t>, S</w:t>
            </w:r>
            <w:r w:rsidRPr="00793557">
              <w:rPr>
                <w:sz w:val="20"/>
                <w:szCs w:val="20"/>
                <w:vertAlign w:val="subscript"/>
              </w:rPr>
              <w:t>кр2</w:t>
            </w:r>
            <w:r w:rsidRPr="00793557">
              <w:rPr>
                <w:sz w:val="20"/>
                <w:szCs w:val="20"/>
              </w:rPr>
              <w:t xml:space="preserve">, </w:t>
            </w:r>
            <w:proofErr w:type="spellStart"/>
            <w:r w:rsidRPr="00793557">
              <w:rPr>
                <w:sz w:val="20"/>
                <w:szCs w:val="20"/>
              </w:rPr>
              <w:t>S</w:t>
            </w:r>
            <w:r w:rsidRPr="00793557">
              <w:rPr>
                <w:sz w:val="20"/>
                <w:szCs w:val="20"/>
                <w:vertAlign w:val="subscript"/>
              </w:rPr>
              <w:t>кр</w:t>
            </w:r>
            <w:proofErr w:type="spellEnd"/>
            <w:r w:rsidRPr="00793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0,578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0,156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Пусковые моменты    M</w:t>
            </w:r>
            <w:r w:rsidRPr="00793557">
              <w:rPr>
                <w:sz w:val="20"/>
                <w:szCs w:val="20"/>
                <w:vertAlign w:val="subscript"/>
              </w:rPr>
              <w:t>п1</w:t>
            </w:r>
            <w:r w:rsidRPr="00793557">
              <w:rPr>
                <w:sz w:val="20"/>
                <w:szCs w:val="20"/>
              </w:rPr>
              <w:t>, M</w:t>
            </w:r>
            <w:r w:rsidRPr="00793557">
              <w:rPr>
                <w:sz w:val="20"/>
                <w:szCs w:val="20"/>
                <w:vertAlign w:val="subscript"/>
              </w:rPr>
              <w:t>п2</w:t>
            </w:r>
            <w:r w:rsidRPr="00793557">
              <w:rPr>
                <w:sz w:val="20"/>
                <w:szCs w:val="20"/>
              </w:rPr>
              <w:t xml:space="preserve">, </w:t>
            </w:r>
            <w:proofErr w:type="spellStart"/>
            <w:r w:rsidRPr="00793557">
              <w:rPr>
                <w:sz w:val="20"/>
                <w:szCs w:val="20"/>
              </w:rPr>
              <w:t>M</w:t>
            </w:r>
            <w:r w:rsidRPr="00793557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793557">
              <w:rPr>
                <w:sz w:val="20"/>
                <w:szCs w:val="20"/>
              </w:rPr>
              <w:t>, Н·м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570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200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Пусковые токи    I</w:t>
            </w:r>
            <w:r w:rsidRPr="00793557">
              <w:rPr>
                <w:sz w:val="20"/>
                <w:szCs w:val="20"/>
                <w:vertAlign w:val="subscript"/>
              </w:rPr>
              <w:t>п1</w:t>
            </w:r>
            <w:r w:rsidRPr="00793557">
              <w:rPr>
                <w:sz w:val="20"/>
                <w:szCs w:val="20"/>
              </w:rPr>
              <w:t>, I</w:t>
            </w:r>
            <w:r w:rsidRPr="00793557">
              <w:rPr>
                <w:sz w:val="20"/>
                <w:szCs w:val="20"/>
                <w:vertAlign w:val="subscript"/>
              </w:rPr>
              <w:t>п2</w:t>
            </w:r>
            <w:r w:rsidRPr="00793557">
              <w:rPr>
                <w:sz w:val="20"/>
                <w:szCs w:val="20"/>
              </w:rPr>
              <w:t xml:space="preserve">, </w:t>
            </w:r>
            <w:proofErr w:type="spellStart"/>
            <w:r w:rsidRPr="00793557">
              <w:rPr>
                <w:sz w:val="20"/>
                <w:szCs w:val="20"/>
              </w:rPr>
              <w:t>I</w:t>
            </w:r>
            <w:r w:rsidRPr="00793557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793557">
              <w:rPr>
                <w:sz w:val="20"/>
                <w:szCs w:val="20"/>
              </w:rPr>
              <w:t>, 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249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282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Величины, соответствующие номинальному моменту на валу :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 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а)  скольжения     S</w:t>
            </w:r>
            <w:r w:rsidRPr="00793557">
              <w:rPr>
                <w:sz w:val="20"/>
                <w:szCs w:val="20"/>
                <w:vertAlign w:val="subscript"/>
              </w:rPr>
              <w:t>ном1</w:t>
            </w:r>
            <w:r w:rsidRPr="00793557">
              <w:rPr>
                <w:sz w:val="20"/>
                <w:szCs w:val="20"/>
              </w:rPr>
              <w:t>, S</w:t>
            </w:r>
            <w:r w:rsidRPr="00793557">
              <w:rPr>
                <w:sz w:val="20"/>
                <w:szCs w:val="20"/>
                <w:vertAlign w:val="subscript"/>
              </w:rPr>
              <w:t>ном2</w:t>
            </w:r>
            <w:r w:rsidRPr="00793557">
              <w:rPr>
                <w:sz w:val="20"/>
                <w:szCs w:val="20"/>
              </w:rPr>
              <w:t xml:space="preserve">, </w:t>
            </w:r>
            <w:proofErr w:type="spellStart"/>
            <w:r w:rsidRPr="00793557">
              <w:rPr>
                <w:sz w:val="20"/>
                <w:szCs w:val="20"/>
              </w:rPr>
              <w:t>S</w:t>
            </w:r>
            <w:r w:rsidRPr="00793557">
              <w:rPr>
                <w:sz w:val="20"/>
                <w:szCs w:val="20"/>
                <w:vertAlign w:val="subscript"/>
              </w:rPr>
              <w:t>ном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0,025</w:t>
            </w:r>
          </w:p>
        </w:tc>
      </w:tr>
      <w:tr w:rsidR="00000D05" w:rsidRPr="00793557" w:rsidTr="00352D0D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 xml:space="preserve">б)  частоты вращения ротора     nном1, nном2, </w:t>
            </w:r>
            <w:proofErr w:type="spellStart"/>
            <w:r w:rsidRPr="00793557">
              <w:rPr>
                <w:sz w:val="20"/>
                <w:szCs w:val="20"/>
              </w:rPr>
              <w:t>nном</w:t>
            </w:r>
            <w:proofErr w:type="spellEnd"/>
            <w:r w:rsidRPr="00793557">
              <w:rPr>
                <w:sz w:val="20"/>
                <w:szCs w:val="20"/>
              </w:rPr>
              <w:t xml:space="preserve">,   об/мин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680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975</w:t>
            </w:r>
          </w:p>
        </w:tc>
      </w:tr>
      <w:tr w:rsidR="00000D05" w:rsidRPr="00793557" w:rsidTr="00352D0D">
        <w:trPr>
          <w:trHeight w:val="270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в)  токи статора     I</w:t>
            </w:r>
            <w:r w:rsidRPr="00793557">
              <w:rPr>
                <w:sz w:val="20"/>
                <w:szCs w:val="20"/>
                <w:vertAlign w:val="subscript"/>
              </w:rPr>
              <w:t>ном1</w:t>
            </w:r>
            <w:r w:rsidRPr="00793557">
              <w:rPr>
                <w:sz w:val="20"/>
                <w:szCs w:val="20"/>
              </w:rPr>
              <w:t>, I</w:t>
            </w:r>
            <w:r w:rsidRPr="00793557">
              <w:rPr>
                <w:sz w:val="20"/>
                <w:szCs w:val="20"/>
                <w:vertAlign w:val="subscript"/>
              </w:rPr>
              <w:t>ном2</w:t>
            </w:r>
            <w:r w:rsidRPr="00793557">
              <w:rPr>
                <w:sz w:val="20"/>
                <w:szCs w:val="20"/>
              </w:rPr>
              <w:t xml:space="preserve">, </w:t>
            </w:r>
            <w:proofErr w:type="spellStart"/>
            <w:r w:rsidRPr="00793557">
              <w:rPr>
                <w:sz w:val="20"/>
                <w:szCs w:val="20"/>
              </w:rPr>
              <w:t>I</w:t>
            </w:r>
            <w:r w:rsidRPr="00793557">
              <w:rPr>
                <w:sz w:val="20"/>
                <w:szCs w:val="20"/>
                <w:vertAlign w:val="subscript"/>
              </w:rPr>
              <w:t>ном</w:t>
            </w:r>
            <w:proofErr w:type="spellEnd"/>
            <w:r w:rsidRPr="00793557">
              <w:rPr>
                <w:sz w:val="20"/>
                <w:szCs w:val="20"/>
              </w:rPr>
              <w:t>,   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D05" w:rsidRPr="00793557" w:rsidRDefault="00000D05" w:rsidP="00352D0D">
            <w:pPr>
              <w:jc w:val="center"/>
              <w:rPr>
                <w:sz w:val="20"/>
                <w:szCs w:val="20"/>
              </w:rPr>
            </w:pPr>
            <w:r w:rsidRPr="00793557">
              <w:rPr>
                <w:sz w:val="20"/>
                <w:szCs w:val="20"/>
              </w:rPr>
              <w:t>45,2</w:t>
            </w:r>
          </w:p>
        </w:tc>
      </w:tr>
    </w:tbl>
    <w:p w:rsidR="00000D05" w:rsidRPr="00EC0754" w:rsidRDefault="00000D05" w:rsidP="00000D05">
      <w:pPr>
        <w:tabs>
          <w:tab w:val="left" w:pos="9360"/>
        </w:tabs>
        <w:ind w:firstLine="709"/>
        <w:jc w:val="both"/>
        <w:rPr>
          <w:lang w:val="en-US"/>
        </w:rPr>
      </w:pPr>
    </w:p>
    <w:p w:rsidR="00000D05" w:rsidRDefault="00000D05" w:rsidP="00000D05">
      <w:pPr>
        <w:tabs>
          <w:tab w:val="left" w:pos="9360"/>
        </w:tabs>
        <w:ind w:left="708" w:firstLine="709"/>
        <w:jc w:val="both"/>
      </w:pPr>
    </w:p>
    <w:p w:rsidR="00000D05" w:rsidRDefault="00000D05" w:rsidP="00000D05">
      <w:pPr>
        <w:tabs>
          <w:tab w:val="left" w:pos="9360"/>
        </w:tabs>
        <w:ind w:firstLine="709"/>
        <w:jc w:val="both"/>
      </w:pPr>
      <w:r>
        <w:br w:type="page"/>
      </w:r>
    </w:p>
    <w:sectPr w:rsidR="00000D05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sans"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2F1"/>
    <w:multiLevelType w:val="hybridMultilevel"/>
    <w:tmpl w:val="4B74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FFC"/>
    <w:multiLevelType w:val="hybridMultilevel"/>
    <w:tmpl w:val="222A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77149"/>
    <w:multiLevelType w:val="hybridMultilevel"/>
    <w:tmpl w:val="41AA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000D05"/>
    <w:rsid w:val="00000D05"/>
    <w:rsid w:val="000C5DFB"/>
    <w:rsid w:val="0010653E"/>
    <w:rsid w:val="004E18E1"/>
    <w:rsid w:val="00504605"/>
    <w:rsid w:val="0055421E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000D05"/>
    <w:pPr>
      <w:keepNext/>
      <w:suppressAutoHyphens w:val="0"/>
      <w:spacing w:line="360" w:lineRule="auto"/>
      <w:jc w:val="center"/>
      <w:outlineLvl w:val="4"/>
    </w:pPr>
    <w:rPr>
      <w:b/>
      <w:bCs/>
      <w:sz w:val="40"/>
      <w:lang w:eastAsia="ru-RU"/>
    </w:rPr>
  </w:style>
  <w:style w:type="paragraph" w:styleId="7">
    <w:name w:val="heading 7"/>
    <w:basedOn w:val="a"/>
    <w:next w:val="a"/>
    <w:link w:val="70"/>
    <w:qFormat/>
    <w:rsid w:val="00000D05"/>
    <w:pPr>
      <w:keepNext/>
      <w:suppressAutoHyphens w:val="0"/>
      <w:spacing w:line="360" w:lineRule="auto"/>
      <w:jc w:val="center"/>
      <w:outlineLvl w:val="6"/>
    </w:pPr>
    <w:rPr>
      <w:sz w:val="4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rsid w:val="00000D05"/>
    <w:rPr>
      <w:rFonts w:ascii="Times New Roman" w:hAnsi="Times New Roman" w:cs="Times New Roman"/>
      <w:b/>
      <w:b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0D05"/>
    <w:rPr>
      <w:rFonts w:ascii="Times New Roman" w:hAnsi="Times New Roman" w:cs="Times New Roman"/>
      <w:sz w:val="44"/>
      <w:szCs w:val="24"/>
      <w:u w:val="single"/>
      <w:lang w:eastAsia="ru-RU"/>
    </w:rPr>
  </w:style>
  <w:style w:type="character" w:customStyle="1" w:styleId="Absatz-Standardschriftart">
    <w:name w:val="Absatz-Standardschriftart"/>
    <w:rsid w:val="00000D05"/>
  </w:style>
  <w:style w:type="character" w:customStyle="1" w:styleId="WW-Absatz-Standardschriftart">
    <w:name w:val="WW-Absatz-Standardschriftart"/>
    <w:rsid w:val="00000D05"/>
  </w:style>
  <w:style w:type="character" w:customStyle="1" w:styleId="WW-Absatz-Standardschriftart1">
    <w:name w:val="WW-Absatz-Standardschriftart1"/>
    <w:rsid w:val="00000D05"/>
  </w:style>
  <w:style w:type="character" w:customStyle="1" w:styleId="WW-Absatz-Standardschriftart11">
    <w:name w:val="WW-Absatz-Standardschriftart11"/>
    <w:rsid w:val="00000D05"/>
  </w:style>
  <w:style w:type="character" w:customStyle="1" w:styleId="1">
    <w:name w:val="Основной шрифт абзаца1"/>
    <w:rsid w:val="00000D05"/>
  </w:style>
  <w:style w:type="paragraph" w:styleId="a3">
    <w:name w:val="Body Text"/>
    <w:basedOn w:val="a"/>
    <w:link w:val="a4"/>
    <w:rsid w:val="00000D05"/>
    <w:pPr>
      <w:spacing w:after="120"/>
    </w:pPr>
  </w:style>
  <w:style w:type="character" w:customStyle="1" w:styleId="a4">
    <w:name w:val="Основной текст Знак"/>
    <w:basedOn w:val="a0"/>
    <w:link w:val="a3"/>
    <w:rsid w:val="00000D05"/>
    <w:rPr>
      <w:rFonts w:ascii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000D05"/>
    <w:rPr>
      <w:rFonts w:cs="Lucidasans"/>
    </w:rPr>
  </w:style>
  <w:style w:type="paragraph" w:customStyle="1" w:styleId="Caption">
    <w:name w:val="Caption"/>
    <w:basedOn w:val="a"/>
    <w:rsid w:val="00000D05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a"/>
    <w:rsid w:val="00000D05"/>
    <w:pPr>
      <w:suppressLineNumbers/>
    </w:pPr>
    <w:rPr>
      <w:rFonts w:cs="Lucidasans"/>
    </w:rPr>
  </w:style>
  <w:style w:type="paragraph" w:styleId="2">
    <w:name w:val="Body Text Indent 2"/>
    <w:basedOn w:val="a"/>
    <w:link w:val="20"/>
    <w:rsid w:val="00000D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D05"/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000D05"/>
    <w:pPr>
      <w:suppressAutoHyphens w:val="0"/>
      <w:spacing w:line="360" w:lineRule="auto"/>
      <w:jc w:val="center"/>
    </w:pPr>
    <w:rPr>
      <w:i/>
      <w:iCs/>
      <w:sz w:val="32"/>
      <w:lang w:eastAsia="ru-RU"/>
    </w:rPr>
  </w:style>
  <w:style w:type="character" w:customStyle="1" w:styleId="a7">
    <w:name w:val="Название Знак"/>
    <w:basedOn w:val="a0"/>
    <w:link w:val="a6"/>
    <w:rsid w:val="00000D05"/>
    <w:rPr>
      <w:rFonts w:ascii="Times New Roman" w:hAnsi="Times New Roman" w:cs="Times New Roman"/>
      <w:i/>
      <w:iCs/>
      <w:sz w:val="32"/>
      <w:szCs w:val="24"/>
      <w:lang w:eastAsia="ru-RU"/>
    </w:rPr>
  </w:style>
  <w:style w:type="paragraph" w:styleId="a8">
    <w:name w:val="footer"/>
    <w:basedOn w:val="a"/>
    <w:link w:val="a9"/>
    <w:rsid w:val="00000D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0D05"/>
    <w:rPr>
      <w:rFonts w:ascii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000D05"/>
  </w:style>
  <w:style w:type="paragraph" w:styleId="ab">
    <w:name w:val="Balloon Text"/>
    <w:basedOn w:val="a"/>
    <w:link w:val="ac"/>
    <w:uiPriority w:val="99"/>
    <w:semiHidden/>
    <w:unhideWhenUsed/>
    <w:rsid w:val="000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D0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50" Type="http://schemas.openxmlformats.org/officeDocument/2006/relationships/image" Target="media/image28.wmf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76" Type="http://schemas.openxmlformats.org/officeDocument/2006/relationships/image" Target="media/image42.wmf"/><Relationship Id="rId84" Type="http://schemas.openxmlformats.org/officeDocument/2006/relationships/image" Target="media/image46.wmf"/><Relationship Id="rId89" Type="http://schemas.openxmlformats.org/officeDocument/2006/relationships/image" Target="media/image49.wmf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6.wmf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41.wmf"/><Relationship Id="rId79" Type="http://schemas.openxmlformats.org/officeDocument/2006/relationships/oleObject" Target="embeddings/oleObject32.bin"/><Relationship Id="rId87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image" Target="media/image34.wmf"/><Relationship Id="rId82" Type="http://schemas.openxmlformats.org/officeDocument/2006/relationships/image" Target="media/image45.wmf"/><Relationship Id="rId90" Type="http://schemas.openxmlformats.org/officeDocument/2006/relationships/oleObject" Target="embeddings/oleObject37.bin"/><Relationship Id="rId95" Type="http://schemas.openxmlformats.org/officeDocument/2006/relationships/image" Target="media/image52.png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5.bin"/><Relationship Id="rId93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image" Target="media/image30.wmf"/><Relationship Id="rId62" Type="http://schemas.openxmlformats.org/officeDocument/2006/relationships/oleObject" Target="embeddings/oleObject24.bin"/><Relationship Id="rId70" Type="http://schemas.openxmlformats.org/officeDocument/2006/relationships/image" Target="media/image39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6.bin"/><Relationship Id="rId91" Type="http://schemas.openxmlformats.org/officeDocument/2006/relationships/image" Target="media/image50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7.png"/><Relationship Id="rId57" Type="http://schemas.openxmlformats.org/officeDocument/2006/relationships/image" Target="media/image32.wmf"/><Relationship Id="rId10" Type="http://schemas.openxmlformats.org/officeDocument/2006/relationships/image" Target="media/image5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9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7.wmf"/><Relationship Id="rId94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2013-10-25T05:27:00Z</dcterms:created>
  <dcterms:modified xsi:type="dcterms:W3CDTF">2013-10-25T05:27:00Z</dcterms:modified>
</cp:coreProperties>
</file>