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18" w:rsidRPr="008E6A18" w:rsidRDefault="008E6A18" w:rsidP="008E6A18">
      <w:pPr>
        <w:pStyle w:val="2"/>
        <w:rPr>
          <w:sz w:val="24"/>
          <w:szCs w:val="24"/>
        </w:rPr>
      </w:pPr>
      <w:r w:rsidRPr="008E6A18">
        <w:rPr>
          <w:sz w:val="24"/>
          <w:szCs w:val="24"/>
        </w:rPr>
        <w:t>Основы планирования и организации логистического процесса в организациях (подразделениях)</w:t>
      </w:r>
    </w:p>
    <w:p w:rsidR="008E6A18" w:rsidRPr="008E6A18" w:rsidRDefault="008E6A18" w:rsidP="008E6A18">
      <w:pPr>
        <w:pStyle w:val="a3"/>
        <w:rPr>
          <w:sz w:val="24"/>
          <w:szCs w:val="24"/>
        </w:rPr>
      </w:pPr>
    </w:p>
    <w:p w:rsidR="008E6A18" w:rsidRPr="008E6A18" w:rsidRDefault="008E6A18" w:rsidP="008E6A18">
      <w:pPr>
        <w:pStyle w:val="a3"/>
        <w:ind w:left="-709"/>
        <w:jc w:val="left"/>
        <w:rPr>
          <w:sz w:val="24"/>
          <w:szCs w:val="24"/>
        </w:rPr>
      </w:pPr>
      <w:r w:rsidRPr="008E6A18">
        <w:rPr>
          <w:sz w:val="24"/>
          <w:szCs w:val="24"/>
        </w:rPr>
        <w:t>Вопросы</w:t>
      </w:r>
    </w:p>
    <w:p w:rsidR="008E6A18" w:rsidRPr="008E6A18" w:rsidRDefault="008E6A18" w:rsidP="008E6A18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8E6A18">
        <w:rPr>
          <w:sz w:val="24"/>
          <w:szCs w:val="24"/>
        </w:rPr>
        <w:t>Понятие и задачи закупочной логистики. Цель закупочной логистики</w:t>
      </w:r>
    </w:p>
    <w:p w:rsidR="008E6A18" w:rsidRPr="008E6A18" w:rsidRDefault="008E6A18" w:rsidP="008E6A18">
      <w:pPr>
        <w:pStyle w:val="a3"/>
        <w:ind w:left="388" w:firstLine="0"/>
        <w:jc w:val="left"/>
        <w:rPr>
          <w:sz w:val="24"/>
          <w:szCs w:val="24"/>
        </w:rPr>
      </w:pPr>
    </w:p>
    <w:p w:rsidR="008E6A18" w:rsidRDefault="008E6A18" w:rsidP="008E6A18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8E6A18">
        <w:rPr>
          <w:sz w:val="24"/>
          <w:szCs w:val="24"/>
        </w:rPr>
        <w:t>Понятие и вилы материальных запасов</w:t>
      </w:r>
    </w:p>
    <w:p w:rsidR="008E6A18" w:rsidRDefault="008E6A18" w:rsidP="008E6A18">
      <w:pPr>
        <w:pStyle w:val="a3"/>
        <w:ind w:left="388" w:firstLine="0"/>
        <w:jc w:val="left"/>
        <w:rPr>
          <w:sz w:val="24"/>
          <w:szCs w:val="24"/>
        </w:rPr>
      </w:pPr>
    </w:p>
    <w:p w:rsidR="008E6A18" w:rsidRDefault="008E6A18" w:rsidP="008E6A18">
      <w:pPr>
        <w:pStyle w:val="a3"/>
        <w:ind w:left="388" w:firstLine="0"/>
        <w:jc w:val="left"/>
        <w:rPr>
          <w:sz w:val="24"/>
          <w:szCs w:val="24"/>
        </w:rPr>
      </w:pPr>
      <w:bookmarkStart w:id="0" w:name="_GoBack"/>
      <w:bookmarkEnd w:id="0"/>
    </w:p>
    <w:p w:rsidR="008E6A18" w:rsidRPr="008E6A18" w:rsidRDefault="008E6A18" w:rsidP="008E6A18">
      <w:pPr>
        <w:pStyle w:val="a3"/>
        <w:ind w:left="0" w:firstLine="388"/>
        <w:jc w:val="left"/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8E6A18" w:rsidRPr="008E6A18" w:rsidRDefault="008E6A18" w:rsidP="008E6A18">
      <w:pPr>
        <w:rPr>
          <w:b/>
          <w:sz w:val="24"/>
          <w:szCs w:val="24"/>
        </w:rPr>
      </w:pPr>
      <w:r w:rsidRPr="008E6A18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</w:t>
      </w:r>
    </w:p>
    <w:p w:rsidR="008E6A18" w:rsidRPr="008E6A18" w:rsidRDefault="008E6A18" w:rsidP="008E6A18">
      <w:pPr>
        <w:rPr>
          <w:sz w:val="24"/>
          <w:szCs w:val="24"/>
        </w:rPr>
      </w:pPr>
      <w:r w:rsidRPr="008E6A18">
        <w:rPr>
          <w:sz w:val="24"/>
          <w:szCs w:val="24"/>
        </w:rPr>
        <w:t>Некоторое предприятие решает расширить производство путем создания дочернего предприятия в другом регионе. Предварительно были выбраны факторы предпочтения. Дана оценка каждому фактору по каждому из вариантов. В таблице представлены веса и рейтинговые оценки для двух возможных вариантов размещения дочерних предприятий. Используя метод взвешивания, ответьте на вопрос, какой из двух вариантов будет предпочтительнее.</w:t>
      </w:r>
    </w:p>
    <w:p w:rsidR="008E6A18" w:rsidRPr="008E6A18" w:rsidRDefault="008E6A18" w:rsidP="008E6A18">
      <w:pPr>
        <w:rPr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7"/>
        <w:gridCol w:w="1606"/>
        <w:gridCol w:w="1607"/>
      </w:tblGrid>
      <w:tr w:rsidR="008E6A18" w:rsidRPr="008E6A18" w:rsidTr="008E6A18"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Фактор</w:t>
            </w: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ind w:firstLine="0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Вес фактора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Оценки от 1 до 100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Взвешенные оценки</w:t>
            </w:r>
          </w:p>
        </w:tc>
      </w:tr>
      <w:tr w:rsidR="008E6A18" w:rsidRPr="008E6A18" w:rsidTr="008E6A18">
        <w:tc>
          <w:tcPr>
            <w:tcW w:w="1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6A18" w:rsidRPr="008E6A18" w:rsidRDefault="008E6A18" w:rsidP="00732D02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6A18" w:rsidRPr="008E6A18" w:rsidRDefault="008E6A18" w:rsidP="00732D02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П.1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П.2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П.1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П.2</w:t>
            </w:r>
          </w:p>
        </w:tc>
      </w:tr>
      <w:tr w:rsidR="008E6A18" w:rsidRPr="008E6A18" w:rsidTr="008E6A18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1. Доступ к ресурсам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0,39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80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30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</w:tr>
      <w:tr w:rsidR="008E6A18" w:rsidRPr="008E6A18" w:rsidTr="008E6A18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2. Квалификация персонала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0,21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40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60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</w:tr>
      <w:tr w:rsidR="008E6A18" w:rsidRPr="008E6A18" w:rsidTr="008E6A18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3. Транспортная система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0,25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75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70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</w:tr>
      <w:tr w:rsidR="008E6A18" w:rsidRPr="008E6A18" w:rsidTr="008E6A18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4. Затраты на труд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0,1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67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50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</w:tr>
      <w:tr w:rsidR="008E6A18" w:rsidRPr="008E6A18" w:rsidTr="008E6A18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5. Другие факторы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0,05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67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70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</w:tr>
      <w:tr w:rsidR="008E6A18" w:rsidRPr="008E6A18" w:rsidTr="008E6A18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Общая оценка: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  <w:r w:rsidRPr="008E6A18"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A18" w:rsidRPr="008E6A18" w:rsidRDefault="008E6A18" w:rsidP="00732D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A18" w:rsidRPr="008E6A18" w:rsidRDefault="008E6A18" w:rsidP="00732D02">
            <w:pPr>
              <w:rPr>
                <w:sz w:val="24"/>
                <w:szCs w:val="24"/>
              </w:rPr>
            </w:pPr>
          </w:p>
        </w:tc>
      </w:tr>
    </w:tbl>
    <w:p w:rsidR="008E6A18" w:rsidRDefault="008E6A18" w:rsidP="008E6A18">
      <w:pPr>
        <w:rPr>
          <w:b/>
          <w:sz w:val="24"/>
          <w:szCs w:val="24"/>
        </w:rPr>
      </w:pPr>
    </w:p>
    <w:p w:rsidR="008E6A18" w:rsidRDefault="008E6A18" w:rsidP="008E6A18">
      <w:pPr>
        <w:rPr>
          <w:b/>
          <w:sz w:val="24"/>
          <w:szCs w:val="24"/>
        </w:rPr>
      </w:pPr>
    </w:p>
    <w:p w:rsidR="008E6A18" w:rsidRDefault="008E6A18" w:rsidP="008E6A18">
      <w:pPr>
        <w:rPr>
          <w:b/>
          <w:sz w:val="24"/>
          <w:szCs w:val="24"/>
        </w:rPr>
      </w:pPr>
    </w:p>
    <w:p w:rsidR="008E6A18" w:rsidRPr="008E6A18" w:rsidRDefault="008E6A18" w:rsidP="008E6A1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2</w:t>
      </w:r>
    </w:p>
    <w:p w:rsidR="008E6A18" w:rsidRPr="008E6A18" w:rsidRDefault="008E6A18" w:rsidP="008E6A18">
      <w:pPr>
        <w:rPr>
          <w:sz w:val="24"/>
          <w:szCs w:val="24"/>
        </w:rPr>
      </w:pPr>
      <w:r w:rsidRPr="008E6A18">
        <w:rPr>
          <w:sz w:val="24"/>
          <w:szCs w:val="24"/>
        </w:rPr>
        <w:t>Рассчитать площадь участка комплектации грузов по следующим данным:</w:t>
      </w:r>
    </w:p>
    <w:p w:rsidR="008E6A18" w:rsidRPr="008E6A18" w:rsidRDefault="008E6A18" w:rsidP="008E6A18">
      <w:pPr>
        <w:rPr>
          <w:sz w:val="24"/>
          <w:szCs w:val="24"/>
        </w:rPr>
      </w:pPr>
      <w:r w:rsidRPr="008E6A18">
        <w:rPr>
          <w:sz w:val="24"/>
          <w:szCs w:val="24"/>
        </w:rPr>
        <w:t>- прогноз годового грузооборота – 1500000 руб. в год</w:t>
      </w:r>
    </w:p>
    <w:p w:rsidR="008E6A18" w:rsidRPr="008E6A18" w:rsidRDefault="008E6A18" w:rsidP="008E6A18">
      <w:pPr>
        <w:rPr>
          <w:sz w:val="24"/>
          <w:szCs w:val="24"/>
        </w:rPr>
      </w:pPr>
      <w:r w:rsidRPr="008E6A18">
        <w:rPr>
          <w:sz w:val="24"/>
          <w:szCs w:val="24"/>
        </w:rPr>
        <w:t>- коэффициент неравномерности поступления груза на склад – 1,2</w:t>
      </w:r>
    </w:p>
    <w:p w:rsidR="008E6A18" w:rsidRPr="008E6A18" w:rsidRDefault="008E6A18" w:rsidP="008E6A18">
      <w:pPr>
        <w:rPr>
          <w:sz w:val="24"/>
          <w:szCs w:val="24"/>
        </w:rPr>
      </w:pPr>
      <w:r w:rsidRPr="008E6A18">
        <w:rPr>
          <w:sz w:val="24"/>
          <w:szCs w:val="24"/>
        </w:rPr>
        <w:t>- доля товаров, подлежащих комплектации на складе – 75%</w:t>
      </w:r>
    </w:p>
    <w:p w:rsidR="008E6A18" w:rsidRPr="008E6A18" w:rsidRDefault="008E6A18" w:rsidP="008E6A18">
      <w:pPr>
        <w:rPr>
          <w:sz w:val="24"/>
          <w:szCs w:val="24"/>
        </w:rPr>
      </w:pPr>
      <w:r w:rsidRPr="008E6A18">
        <w:rPr>
          <w:sz w:val="24"/>
          <w:szCs w:val="24"/>
        </w:rPr>
        <w:t>- число дней нахождения товаров на участке комплектации – 1 день</w:t>
      </w:r>
    </w:p>
    <w:p w:rsidR="008E6A18" w:rsidRPr="008E6A18" w:rsidRDefault="008E6A18" w:rsidP="008E6A18">
      <w:pPr>
        <w:rPr>
          <w:sz w:val="24"/>
          <w:szCs w:val="24"/>
        </w:rPr>
      </w:pPr>
      <w:r w:rsidRPr="008E6A18">
        <w:rPr>
          <w:sz w:val="24"/>
          <w:szCs w:val="24"/>
        </w:rPr>
        <w:t>- стоимость 1 т хранимого на складе товара – 350 руб./т</w:t>
      </w:r>
    </w:p>
    <w:p w:rsidR="008E6A18" w:rsidRPr="008E6A18" w:rsidRDefault="008E6A18" w:rsidP="008E6A18">
      <w:pPr>
        <w:rPr>
          <w:sz w:val="24"/>
          <w:szCs w:val="24"/>
          <w:vertAlign w:val="superscript"/>
        </w:rPr>
      </w:pPr>
      <w:r w:rsidRPr="008E6A18">
        <w:rPr>
          <w:sz w:val="24"/>
          <w:szCs w:val="24"/>
        </w:rPr>
        <w:t>- показатель расчетных нагрузок -0,25 т на м</w:t>
      </w:r>
      <w:r w:rsidRPr="008E6A18">
        <w:rPr>
          <w:sz w:val="24"/>
          <w:szCs w:val="24"/>
          <w:vertAlign w:val="superscript"/>
        </w:rPr>
        <w:t xml:space="preserve">2    </w:t>
      </w:r>
    </w:p>
    <w:p w:rsidR="008E6A18" w:rsidRPr="008E6A18" w:rsidRDefault="008E6A18" w:rsidP="008E6A18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8E6A18" w:rsidRPr="008E6A18" w:rsidRDefault="008E6A18" w:rsidP="008E6A18">
      <w:pPr>
        <w:rPr>
          <w:sz w:val="24"/>
          <w:szCs w:val="24"/>
        </w:rPr>
      </w:pPr>
      <w:r w:rsidRPr="008E6A18">
        <w:rPr>
          <w:sz w:val="24"/>
          <w:szCs w:val="24"/>
        </w:rPr>
        <w:t>Определить уровень логистических услуг, если известно, что на оптовом предприятии, торгующем запасными частями к автомобилям определенной марки, из 8000 видов запасных частей на предприятии имеются постоянно 5000 видов.</w:t>
      </w:r>
    </w:p>
    <w:p w:rsidR="00793D9F" w:rsidRPr="008E6A18" w:rsidRDefault="00793D9F">
      <w:pPr>
        <w:rPr>
          <w:sz w:val="24"/>
          <w:szCs w:val="24"/>
        </w:rPr>
      </w:pPr>
    </w:p>
    <w:sectPr w:rsidR="00793D9F" w:rsidRPr="008E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F49E8"/>
    <w:multiLevelType w:val="hybridMultilevel"/>
    <w:tmpl w:val="E5D26990"/>
    <w:lvl w:ilvl="0" w:tplc="06A65F0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18"/>
    <w:rsid w:val="00793D9F"/>
    <w:rsid w:val="008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D072-22D1-413B-8723-9C01E34C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18"/>
    <w:pPr>
      <w:spacing w:after="200" w:line="276" w:lineRule="auto"/>
      <w:ind w:left="720" w:firstLine="737"/>
      <w:contextualSpacing/>
      <w:jc w:val="both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8E6A18"/>
    <w:pPr>
      <w:widowControl w:val="0"/>
      <w:suppressLineNumbers/>
      <w:suppressAutoHyphens/>
      <w:spacing w:after="0" w:line="240" w:lineRule="auto"/>
      <w:ind w:firstLine="737"/>
      <w:jc w:val="both"/>
    </w:pPr>
    <w:rPr>
      <w:rFonts w:ascii="Arial" w:eastAsia="SimSun" w:hAnsi="Arial" w:cs="Mangal"/>
      <w:kern w:val="2"/>
      <w:sz w:val="20"/>
      <w:szCs w:val="28"/>
      <w:lang w:eastAsia="hi-IN" w:bidi="hi-IN"/>
    </w:rPr>
  </w:style>
  <w:style w:type="paragraph" w:styleId="2">
    <w:name w:val="List 2"/>
    <w:basedOn w:val="a"/>
    <w:rsid w:val="008E6A18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1332</Characters>
  <Application>Microsoft Office Word</Application>
  <DocSecurity>0</DocSecurity>
  <Lines>11</Lines>
  <Paragraphs>3</Paragraphs>
  <ScaleCrop>false</ScaleCrop>
  <Company>Hewlett-Packard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Snab</cp:lastModifiedBy>
  <cp:revision>1</cp:revision>
  <dcterms:created xsi:type="dcterms:W3CDTF">2013-10-24T11:43:00Z</dcterms:created>
  <dcterms:modified xsi:type="dcterms:W3CDTF">2013-10-24T11:49:00Z</dcterms:modified>
</cp:coreProperties>
</file>