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3B" w:rsidRDefault="000B203B" w:rsidP="000B203B">
      <w:pPr>
        <w:tabs>
          <w:tab w:val="center" w:pos="4677"/>
        </w:tabs>
        <w:ind w:firstLine="709"/>
        <w:jc w:val="both"/>
      </w:pPr>
      <w:r w:rsidRPr="00B967A7">
        <w:rPr>
          <w:b/>
          <w:u w:val="single"/>
        </w:rPr>
        <w:t>ЗАДАЧА 11.</w:t>
      </w:r>
      <w:r>
        <w:t xml:space="preserve"> Расчет характеристик трехфазного трансформатора.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Исходные данные к расчету приведены в табл. 18 и 19. Этими данными являются: номинальная мощность </w:t>
      </w:r>
      <w:r>
        <w:rPr>
          <w:lang w:val="en-US"/>
        </w:rPr>
        <w:t>S</w:t>
      </w:r>
      <w:r>
        <w:rPr>
          <w:vertAlign w:val="subscript"/>
        </w:rPr>
        <w:t>ном</w:t>
      </w:r>
      <w:r>
        <w:t xml:space="preserve">; номинальные первичное и вторичное напряжения </w:t>
      </w:r>
      <w:r>
        <w:rPr>
          <w:lang w:val="en-US"/>
        </w:rPr>
        <w:t>U</w:t>
      </w:r>
      <w:r w:rsidRPr="00CE7F8A">
        <w:rPr>
          <w:vertAlign w:val="subscript"/>
        </w:rPr>
        <w:t>1</w:t>
      </w:r>
      <w:r>
        <w:rPr>
          <w:vertAlign w:val="subscript"/>
        </w:rPr>
        <w:t>ном</w:t>
      </w:r>
      <w:r>
        <w:t xml:space="preserve">, </w:t>
      </w:r>
      <w:r>
        <w:rPr>
          <w:lang w:val="en-US"/>
        </w:rPr>
        <w:t>U</w:t>
      </w:r>
      <w:r w:rsidRPr="00CE7F8A">
        <w:rPr>
          <w:vertAlign w:val="subscript"/>
        </w:rPr>
        <w:t>2</w:t>
      </w:r>
      <w:r>
        <w:rPr>
          <w:vertAlign w:val="subscript"/>
        </w:rPr>
        <w:t>ном</w:t>
      </w:r>
      <w:r>
        <w:t xml:space="preserve">; мощности потерь при опыте холостого хода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x</w:t>
      </w:r>
      <w:proofErr w:type="spellEnd"/>
      <w:r w:rsidRPr="00CE7F8A">
        <w:t xml:space="preserve"> </w:t>
      </w:r>
      <w:r>
        <w:t xml:space="preserve">и при опыте короткого замыкания </w:t>
      </w:r>
      <w:r>
        <w:rPr>
          <w:lang w:val="en-US"/>
        </w:rPr>
        <w:t>P</w:t>
      </w:r>
      <w:r>
        <w:rPr>
          <w:vertAlign w:val="subscript"/>
        </w:rPr>
        <w:t>к</w:t>
      </w:r>
      <w:r>
        <w:t>; угол сдвига фаз φ</w:t>
      </w:r>
      <w:r>
        <w:rPr>
          <w:vertAlign w:val="subscript"/>
        </w:rPr>
        <w:t>2</w:t>
      </w:r>
      <w:r>
        <w:t xml:space="preserve"> между фазным напряжением и током вторичной обмотки; коэффициент нагрузки β; напряжение короткого замыкания </w:t>
      </w:r>
      <w:r>
        <w:rPr>
          <w:lang w:val="en-US"/>
        </w:rPr>
        <w:t>U</w:t>
      </w:r>
      <w:r>
        <w:rPr>
          <w:vertAlign w:val="subscript"/>
        </w:rPr>
        <w:t>к</w:t>
      </w:r>
      <w:r>
        <w:t xml:space="preserve"> в процентах от </w:t>
      </w:r>
      <w:r>
        <w:rPr>
          <w:lang w:val="en-US"/>
        </w:rPr>
        <w:t>U</w:t>
      </w:r>
      <w:r w:rsidRPr="00CE7F8A">
        <w:rPr>
          <w:vertAlign w:val="subscript"/>
        </w:rPr>
        <w:t>1</w:t>
      </w:r>
      <w:r>
        <w:rPr>
          <w:vertAlign w:val="subscript"/>
        </w:rPr>
        <w:t>ном</w:t>
      </w:r>
      <w:r>
        <w:t>; группа соединения обмоток трансформатора.</w:t>
      </w:r>
    </w:p>
    <w:p w:rsidR="000B203B" w:rsidRPr="002413E4" w:rsidRDefault="000B203B" w:rsidP="000B203B">
      <w:pPr>
        <w:tabs>
          <w:tab w:val="center" w:pos="4677"/>
        </w:tabs>
        <w:ind w:firstLine="709"/>
        <w:jc w:val="both"/>
      </w:pPr>
      <w:r>
        <w:t>Требуется: начертить схему электрической цепи нагруженного трансформатора; определить коэффициенты трансформации фазных и линейных напряжений и значения фазных и линейных номинальных токов; рассчитать и построить внешнюю характеристику трансформатора и зависимость коэффициента полезного действия трансформатора от коэффициента нагрузки β. При этом принять β = 0,1; 0,2</w:t>
      </w:r>
      <w:r w:rsidRPr="002413E4">
        <w:t>; 0,4; 0,6; 0,8; 1,0; 1,2.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Pr="00793557" w:rsidRDefault="000B203B" w:rsidP="000B203B">
      <w:pPr>
        <w:jc w:val="center"/>
      </w:pPr>
      <w:r>
        <w:t>Т</w:t>
      </w:r>
      <w:r w:rsidRPr="00793557">
        <w:t>аблица 18</w:t>
      </w:r>
    </w:p>
    <w:p w:rsidR="000B203B" w:rsidRPr="00793557" w:rsidRDefault="000B203B" w:rsidP="000B203B">
      <w:pPr>
        <w:jc w:val="center"/>
      </w:pPr>
    </w:p>
    <w:tbl>
      <w:tblPr>
        <w:tblW w:w="8140" w:type="dxa"/>
        <w:tblInd w:w="93" w:type="dxa"/>
        <w:tblLook w:val="0000"/>
      </w:tblPr>
      <w:tblGrid>
        <w:gridCol w:w="1443"/>
        <w:gridCol w:w="1175"/>
        <w:gridCol w:w="1185"/>
        <w:gridCol w:w="1185"/>
        <w:gridCol w:w="1095"/>
        <w:gridCol w:w="1095"/>
        <w:gridCol w:w="962"/>
      </w:tblGrid>
      <w:tr w:rsidR="000B203B" w:rsidRPr="00793557" w:rsidTr="008B07AF">
        <w:trPr>
          <w:trHeight w:val="31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личного варианта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S</w:t>
            </w:r>
            <w:r w:rsidRPr="00793557">
              <w:rPr>
                <w:sz w:val="20"/>
                <w:szCs w:val="20"/>
                <w:vertAlign w:val="subscript"/>
              </w:rPr>
              <w:t>ном</w:t>
            </w:r>
            <w:proofErr w:type="spellEnd"/>
            <w:r w:rsidRPr="00793557">
              <w:rPr>
                <w:sz w:val="20"/>
                <w:szCs w:val="20"/>
              </w:rPr>
              <w:t>, кВ·А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U</w:t>
            </w:r>
            <w:r w:rsidRPr="00793557">
              <w:rPr>
                <w:sz w:val="20"/>
                <w:szCs w:val="20"/>
                <w:vertAlign w:val="subscript"/>
              </w:rPr>
              <w:t>1ном</w:t>
            </w:r>
            <w:r w:rsidRPr="00793557">
              <w:rPr>
                <w:sz w:val="20"/>
                <w:szCs w:val="20"/>
              </w:rPr>
              <w:t>, кВ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U</w:t>
            </w:r>
            <w:r w:rsidRPr="00793557">
              <w:rPr>
                <w:sz w:val="20"/>
                <w:szCs w:val="20"/>
                <w:vertAlign w:val="subscript"/>
              </w:rPr>
              <w:t>2ном</w:t>
            </w:r>
            <w:r w:rsidRPr="00793557">
              <w:rPr>
                <w:sz w:val="20"/>
                <w:szCs w:val="20"/>
              </w:rPr>
              <w:t>, кВ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Px</w:t>
            </w:r>
            <w:proofErr w:type="spellEnd"/>
            <w:r w:rsidRPr="00793557">
              <w:rPr>
                <w:sz w:val="20"/>
                <w:szCs w:val="20"/>
              </w:rPr>
              <w:t>, кВт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Pк</w:t>
            </w:r>
            <w:proofErr w:type="spellEnd"/>
            <w:r w:rsidRPr="00793557">
              <w:rPr>
                <w:sz w:val="20"/>
                <w:szCs w:val="20"/>
              </w:rPr>
              <w:t>, кВт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φ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  <w:r w:rsidRPr="00793557">
              <w:rPr>
                <w:sz w:val="20"/>
                <w:szCs w:val="20"/>
              </w:rPr>
              <w:t>, град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</w:t>
            </w:r>
          </w:p>
        </w:tc>
      </w:tr>
      <w:tr w:rsidR="000B203B" w:rsidRPr="00793557" w:rsidTr="000B203B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-10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-20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-30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-40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-15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-25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-35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37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3300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-37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26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-26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3300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18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-18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</w:t>
            </w:r>
          </w:p>
        </w:tc>
      </w:tr>
      <w:tr w:rsidR="000B203B" w:rsidRPr="00793557" w:rsidTr="008B07AF">
        <w:trPr>
          <w:trHeight w:val="254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32</w:t>
            </w:r>
          </w:p>
        </w:tc>
      </w:tr>
      <w:tr w:rsidR="000B203B" w:rsidRPr="00793557" w:rsidTr="008B07AF">
        <w:trPr>
          <w:trHeight w:val="269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</w:t>
            </w:r>
          </w:p>
        </w:tc>
      </w:tr>
    </w:tbl>
    <w:p w:rsidR="000B203B" w:rsidRPr="00793557" w:rsidRDefault="000B203B" w:rsidP="000B203B">
      <w:pPr>
        <w:jc w:val="center"/>
      </w:pPr>
    </w:p>
    <w:p w:rsidR="000B203B" w:rsidRPr="00793557" w:rsidRDefault="000B203B" w:rsidP="000B203B">
      <w:pPr>
        <w:jc w:val="center"/>
      </w:pPr>
      <w:r w:rsidRPr="00793557">
        <w:t>Таблица 19</w:t>
      </w:r>
    </w:p>
    <w:p w:rsidR="000B203B" w:rsidRPr="00793557" w:rsidRDefault="000B203B" w:rsidP="000B203B">
      <w:pPr>
        <w:jc w:val="center"/>
      </w:pPr>
    </w:p>
    <w:p w:rsidR="000B203B" w:rsidRPr="00793557" w:rsidRDefault="000B203B" w:rsidP="000B203B">
      <w:pPr>
        <w:jc w:val="center"/>
      </w:pPr>
    </w:p>
    <w:tbl>
      <w:tblPr>
        <w:tblW w:w="8137" w:type="dxa"/>
        <w:tblInd w:w="93" w:type="dxa"/>
        <w:tblLook w:val="0000"/>
      </w:tblPr>
      <w:tblGrid>
        <w:gridCol w:w="3186"/>
        <w:gridCol w:w="1042"/>
        <w:gridCol w:w="1019"/>
        <w:gridCol w:w="948"/>
        <w:gridCol w:w="971"/>
        <w:gridCol w:w="971"/>
      </w:tblGrid>
      <w:tr w:rsidR="000B203B" w:rsidRPr="00793557" w:rsidTr="000B203B">
        <w:trPr>
          <w:trHeight w:val="260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группового варианта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</w:tr>
      <w:tr w:rsidR="000B203B" w:rsidRPr="00793557" w:rsidTr="000B203B">
        <w:trPr>
          <w:trHeight w:val="223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Uк</w:t>
            </w:r>
            <w:proofErr w:type="spellEnd"/>
            <w:r w:rsidRPr="00793557">
              <w:rPr>
                <w:sz w:val="20"/>
                <w:szCs w:val="20"/>
              </w:rPr>
              <w:t>,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</w:tr>
      <w:tr w:rsidR="000B203B" w:rsidRPr="00793557" w:rsidTr="000B203B">
        <w:trPr>
          <w:trHeight w:val="223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Группы соединения обмоток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Y/Y - 0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Y/Δ - 11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Y/Y - 0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Y/Δ - 11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Y/Y - 0</w:t>
            </w:r>
          </w:p>
        </w:tc>
      </w:tr>
    </w:tbl>
    <w:p w:rsidR="000B203B" w:rsidRDefault="000B203B" w:rsidP="000B203B">
      <w:pPr>
        <w:tabs>
          <w:tab w:val="center" w:pos="4677"/>
        </w:tabs>
        <w:ind w:firstLine="709"/>
        <w:jc w:val="both"/>
        <w:rPr>
          <w:lang w:val="en-US"/>
        </w:rPr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>МЕТОДИЧЕСКИЕ УКАЗАНИЯ И ПРИМЕР РАСЧЕТА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Решение данной задачи рассматривается при следующих исходных данных: </w:t>
      </w:r>
      <w:r>
        <w:rPr>
          <w:lang w:val="en-US"/>
        </w:rPr>
        <w:t>S</w:t>
      </w:r>
      <w:r>
        <w:rPr>
          <w:vertAlign w:val="subscript"/>
        </w:rPr>
        <w:t>ном</w:t>
      </w:r>
      <w:r>
        <w:t xml:space="preserve"> = 630 кВ∙А; </w:t>
      </w:r>
      <w:r>
        <w:rPr>
          <w:lang w:val="en-US"/>
        </w:rPr>
        <w:t>U</w:t>
      </w:r>
      <w:r>
        <w:rPr>
          <w:vertAlign w:val="subscript"/>
        </w:rPr>
        <w:t>1ном</w:t>
      </w:r>
      <w:r>
        <w:t xml:space="preserve"> = 10 кВ; </w:t>
      </w:r>
      <w:r>
        <w:rPr>
          <w:lang w:val="en-US"/>
        </w:rPr>
        <w:t>U</w:t>
      </w:r>
      <w:r w:rsidRPr="007B0298">
        <w:rPr>
          <w:vertAlign w:val="subscript"/>
        </w:rPr>
        <w:t>2</w:t>
      </w:r>
      <w:r>
        <w:rPr>
          <w:vertAlign w:val="subscript"/>
        </w:rPr>
        <w:t>ном</w:t>
      </w:r>
      <w:r>
        <w:t xml:space="preserve"> = 400 В;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x</w:t>
      </w:r>
      <w:proofErr w:type="spellEnd"/>
      <w:r w:rsidRPr="007B0298">
        <w:t xml:space="preserve"> = 1,8 </w:t>
      </w:r>
      <w:r>
        <w:t xml:space="preserve">кВт; </w:t>
      </w:r>
      <w:r>
        <w:rPr>
          <w:lang w:val="en-US"/>
        </w:rPr>
        <w:t>P</w:t>
      </w:r>
      <w:r>
        <w:rPr>
          <w:vertAlign w:val="subscript"/>
        </w:rPr>
        <w:t>к</w:t>
      </w:r>
      <w:r>
        <w:t xml:space="preserve"> = 8,4 кВт; </w:t>
      </w:r>
      <w:r>
        <w:rPr>
          <w:lang w:val="en-US"/>
        </w:rPr>
        <w:t>U</w:t>
      </w:r>
      <w:r>
        <w:rPr>
          <w:vertAlign w:val="subscript"/>
        </w:rPr>
        <w:t>к</w:t>
      </w:r>
      <w:r w:rsidRPr="007B0298">
        <w:t xml:space="preserve"> = 5%; </w:t>
      </w:r>
      <w:r>
        <w:t>φ</w:t>
      </w:r>
      <w:r w:rsidRPr="007B0298">
        <w:rPr>
          <w:vertAlign w:val="subscript"/>
        </w:rPr>
        <w:t>2</w:t>
      </w:r>
      <w:r w:rsidRPr="007B0298">
        <w:t xml:space="preserve"> = 37</w:t>
      </w:r>
      <w:r>
        <w:rPr>
          <w:vertAlign w:val="superscript"/>
          <w:lang w:val="en-US"/>
        </w:rPr>
        <w:t>o</w:t>
      </w:r>
      <w:r w:rsidRPr="007B0298">
        <w:t xml:space="preserve">; </w:t>
      </w:r>
      <w:r>
        <w:t xml:space="preserve">группа соединения обмоток </w:t>
      </w:r>
      <w:r>
        <w:rPr>
          <w:lang w:val="en-US"/>
        </w:rPr>
        <w:t>Y</w:t>
      </w:r>
      <w:r w:rsidRPr="007B0298">
        <w:t>/</w:t>
      </w:r>
      <w:r>
        <w:rPr>
          <w:lang w:val="en-US"/>
        </w:rPr>
        <w:t>Y</w:t>
      </w:r>
      <w:r w:rsidRPr="007B0298">
        <w:t xml:space="preserve"> – 6. </w:t>
      </w:r>
      <w:r>
        <w:t>Это решение осуществляется в следующем порядке.</w:t>
      </w:r>
    </w:p>
    <w:p w:rsidR="000B203B" w:rsidRPr="0023718A" w:rsidRDefault="000B203B" w:rsidP="000B203B">
      <w:pPr>
        <w:tabs>
          <w:tab w:val="center" w:pos="4677"/>
        </w:tabs>
        <w:ind w:firstLine="709"/>
        <w:jc w:val="both"/>
      </w:pPr>
      <w:r>
        <w:t>Составляется схема электрической цепи нагруженного трансформатора (рис. 33).</w:t>
      </w:r>
    </w:p>
    <w:p w:rsidR="000B203B" w:rsidRDefault="000B203B" w:rsidP="000B203B">
      <w:pPr>
        <w:tabs>
          <w:tab w:val="center" w:pos="4677"/>
        </w:tabs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175760" cy="1981200"/>
            <wp:effectExtent l="19050" t="0" r="0" b="0"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3B" w:rsidRPr="0023718A" w:rsidRDefault="000B203B" w:rsidP="000B203B">
      <w:pPr>
        <w:tabs>
          <w:tab w:val="center" w:pos="4677"/>
        </w:tabs>
        <w:ind w:firstLine="709"/>
        <w:jc w:val="center"/>
      </w:pPr>
      <w:r>
        <w:t>Рисунок 33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Определяется коэффициент трансформации. Так как обе обмотки соединены звездой, то линейный </w:t>
      </w:r>
      <w:r>
        <w:rPr>
          <w:lang w:val="en-US"/>
        </w:rPr>
        <w:t>n</w:t>
      </w:r>
      <w:r>
        <w:rPr>
          <w:vertAlign w:val="subscript"/>
        </w:rPr>
        <w:t>Л</w:t>
      </w:r>
      <w:r>
        <w:t xml:space="preserve"> и фазный </w:t>
      </w:r>
      <w:r>
        <w:rPr>
          <w:lang w:val="en-US"/>
        </w:rPr>
        <w:t>n</w:t>
      </w:r>
      <w:r>
        <w:rPr>
          <w:vertAlign w:val="subscript"/>
        </w:rPr>
        <w:t>Ф</w:t>
      </w:r>
      <w:r w:rsidRPr="00037A20">
        <w:t xml:space="preserve"> </w:t>
      </w:r>
      <w:r>
        <w:t xml:space="preserve">коэффициенты трансформации равны: </w:t>
      </w:r>
      <w:r w:rsidRPr="00037A20">
        <w:rPr>
          <w:position w:val="-12"/>
        </w:rPr>
        <w:object w:dxaOrig="4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pt;height:18pt" o:ole="">
            <v:imagedata r:id="rId5" o:title=""/>
          </v:shape>
          <o:OLEObject Type="Embed" ProgID="Equation.3" ShapeID="_x0000_i1025" DrawAspect="Content" ObjectID="_1444129706" r:id="rId6"/>
        </w:object>
      </w:r>
      <w:r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Определяются фазные номинальные напряжения первичной и вторичной обмоток: </w:t>
      </w:r>
      <w:r w:rsidRPr="00037A20">
        <w:rPr>
          <w:position w:val="-14"/>
        </w:rPr>
        <w:object w:dxaOrig="4080" w:dyaOrig="420">
          <v:shape id="_x0000_i1026" type="#_x0000_t75" style="width:204pt;height:21pt" o:ole="">
            <v:imagedata r:id="rId7" o:title=""/>
          </v:shape>
          <o:OLEObject Type="Embed" ProgID="Equation.3" ShapeID="_x0000_i1026" DrawAspect="Content" ObjectID="_1444129707" r:id="rId8"/>
        </w:object>
      </w:r>
      <w:r>
        <w:t xml:space="preserve">; </w:t>
      </w:r>
      <w:r w:rsidRPr="00037A20">
        <w:rPr>
          <w:position w:val="-14"/>
        </w:rPr>
        <w:object w:dxaOrig="3780" w:dyaOrig="420">
          <v:shape id="_x0000_i1027" type="#_x0000_t75" style="width:189pt;height:21pt" o:ole="">
            <v:imagedata r:id="rId9" o:title=""/>
          </v:shape>
          <o:OLEObject Type="Embed" ProgID="Equation.3" ShapeID="_x0000_i1027" DrawAspect="Content" ObjectID="_1444129708" r:id="rId10"/>
        </w:object>
      </w:r>
      <w:r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Определяются значения номинальной мощности и мощностей потерь при опытах холостого хода и короткого замыкания, приходящиеся на одну фазу: </w:t>
      </w:r>
      <w:r w:rsidRPr="00037A20">
        <w:rPr>
          <w:position w:val="-14"/>
        </w:rPr>
        <w:object w:dxaOrig="3500" w:dyaOrig="380">
          <v:shape id="_x0000_i1028" type="#_x0000_t75" style="width:175.2pt;height:19.2pt" o:ole="">
            <v:imagedata r:id="rId11" o:title=""/>
          </v:shape>
          <o:OLEObject Type="Embed" ProgID="Equation.3" ShapeID="_x0000_i1028" DrawAspect="Content" ObjectID="_1444129709" r:id="rId12"/>
        </w:object>
      </w:r>
      <w:r>
        <w:t xml:space="preserve">; </w:t>
      </w:r>
      <w:r w:rsidRPr="00037A20">
        <w:rPr>
          <w:position w:val="-10"/>
        </w:rPr>
        <w:object w:dxaOrig="2220" w:dyaOrig="340">
          <v:shape id="_x0000_i1029" type="#_x0000_t75" style="width:111pt;height:16.8pt" o:ole="">
            <v:imagedata r:id="rId13" o:title=""/>
          </v:shape>
          <o:OLEObject Type="Embed" ProgID="Equation.3" ShapeID="_x0000_i1029" DrawAspect="Content" ObjectID="_1444129710" r:id="rId14"/>
        </w:object>
      </w:r>
      <w:r>
        <w:t xml:space="preserve">; </w:t>
      </w:r>
      <w:r w:rsidRPr="00037A20">
        <w:rPr>
          <w:position w:val="-10"/>
        </w:rPr>
        <w:object w:dxaOrig="2960" w:dyaOrig="340">
          <v:shape id="_x0000_i1030" type="#_x0000_t75" style="width:148.2pt;height:16.8pt" o:ole="">
            <v:imagedata r:id="rId15" o:title=""/>
          </v:shape>
          <o:OLEObject Type="Embed" ProgID="Equation.3" ShapeID="_x0000_i1030" DrawAspect="Content" ObjectID="_1444129711" r:id="rId16"/>
        </w:object>
      </w:r>
      <w:r>
        <w:t>.</w:t>
      </w:r>
    </w:p>
    <w:p w:rsidR="000B203B" w:rsidRPr="00E57E46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Определяются номинальные токи первичной и вторичной обмоток. Так как обмотки соединены звездой, то линейный и фазный токи равны: </w:t>
      </w:r>
      <w:r>
        <w:rPr>
          <w:lang w:val="en-US"/>
        </w:rPr>
        <w:t>I</w:t>
      </w:r>
      <w:r w:rsidRPr="00037A20">
        <w:rPr>
          <w:vertAlign w:val="subscript"/>
        </w:rPr>
        <w:t>1</w:t>
      </w:r>
      <w:r>
        <w:rPr>
          <w:vertAlign w:val="subscript"/>
        </w:rPr>
        <w:t>ном</w:t>
      </w:r>
      <w:r>
        <w:t xml:space="preserve"> = </w:t>
      </w:r>
      <w:r>
        <w:rPr>
          <w:lang w:val="en-US"/>
        </w:rPr>
        <w:t>I</w:t>
      </w:r>
      <w:r w:rsidRPr="00037A20">
        <w:rPr>
          <w:vertAlign w:val="subscript"/>
        </w:rPr>
        <w:t>1</w:t>
      </w:r>
      <w:r>
        <w:rPr>
          <w:vertAlign w:val="subscript"/>
        </w:rPr>
        <w:t>Ф ном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Ф ном</w:t>
      </w:r>
      <w:r>
        <w:t xml:space="preserve"> </w:t>
      </w:r>
      <w:r w:rsidRPr="00E57E46">
        <w:t xml:space="preserve">/ </w:t>
      </w:r>
      <w:r>
        <w:rPr>
          <w:lang w:val="en-US"/>
        </w:rPr>
        <w:t>U</w:t>
      </w:r>
      <w:r>
        <w:rPr>
          <w:vertAlign w:val="subscript"/>
        </w:rPr>
        <w:t>1Ф ном</w:t>
      </w:r>
      <w:r>
        <w:t xml:space="preserve"> = 210000</w:t>
      </w:r>
      <w:r w:rsidRPr="00E57E46">
        <w:t xml:space="preserve"> / 5780 = 36 </w:t>
      </w:r>
      <w:r>
        <w:rPr>
          <w:lang w:val="en-US"/>
        </w:rPr>
        <w:t>A</w:t>
      </w:r>
      <w:r w:rsidRPr="00E57E46">
        <w:t xml:space="preserve">. </w:t>
      </w:r>
      <w:r>
        <w:rPr>
          <w:lang w:val="en-US"/>
        </w:rPr>
        <w:t>I</w:t>
      </w:r>
      <w:r w:rsidRPr="00E57E46">
        <w:rPr>
          <w:vertAlign w:val="subscript"/>
        </w:rPr>
        <w:t>2</w:t>
      </w:r>
      <w:r>
        <w:rPr>
          <w:vertAlign w:val="subscript"/>
        </w:rPr>
        <w:t>ном</w:t>
      </w:r>
      <w:r>
        <w:t xml:space="preserve"> = </w:t>
      </w:r>
      <w:r>
        <w:rPr>
          <w:lang w:val="en-US"/>
        </w:rPr>
        <w:t>I</w:t>
      </w:r>
      <w:r w:rsidRPr="00E57E46">
        <w:rPr>
          <w:vertAlign w:val="subscript"/>
        </w:rPr>
        <w:t>2</w:t>
      </w:r>
      <w:r>
        <w:rPr>
          <w:vertAlign w:val="subscript"/>
        </w:rPr>
        <w:t>Ф ном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Ф ном</w:t>
      </w:r>
      <w:r>
        <w:t xml:space="preserve"> </w:t>
      </w:r>
      <w:r w:rsidRPr="00E57E46">
        <w:t xml:space="preserve">/ </w:t>
      </w:r>
      <w:r>
        <w:rPr>
          <w:lang w:val="en-US"/>
        </w:rPr>
        <w:t>U</w:t>
      </w:r>
      <w:r w:rsidRPr="00E57E46">
        <w:rPr>
          <w:vertAlign w:val="subscript"/>
        </w:rPr>
        <w:t>2</w:t>
      </w:r>
      <w:r>
        <w:rPr>
          <w:vertAlign w:val="subscript"/>
        </w:rPr>
        <w:t>Ф ном</w:t>
      </w:r>
      <w:r>
        <w:t xml:space="preserve"> = 210000</w:t>
      </w:r>
      <w:r w:rsidRPr="00E57E46">
        <w:t xml:space="preserve"> / 231 = </w:t>
      </w:r>
      <w:r w:rsidRPr="00FC71ED">
        <w:t>909</w:t>
      </w:r>
      <w:r w:rsidRPr="00E57E46">
        <w:t xml:space="preserve"> </w:t>
      </w:r>
      <w:r>
        <w:rPr>
          <w:lang w:val="en-US"/>
        </w:rPr>
        <w:t>A</w:t>
      </w:r>
      <w:r w:rsidRPr="00E57E46"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Определяются внешняя характеристика трансформатора, представляющая зависимость вторичного напряжения </w:t>
      </w:r>
      <w:r>
        <w:rPr>
          <w:lang w:val="en-US"/>
        </w:rPr>
        <w:t>U</w:t>
      </w:r>
      <w:r w:rsidRPr="00BD7E74">
        <w:rPr>
          <w:vertAlign w:val="subscript"/>
        </w:rPr>
        <w:t>2</w:t>
      </w:r>
      <w:r w:rsidRPr="00BD7E74">
        <w:t xml:space="preserve"> </w:t>
      </w:r>
      <w:r>
        <w:t xml:space="preserve">от тока нагрузки </w:t>
      </w:r>
      <w:r>
        <w:rPr>
          <w:lang w:val="en-US"/>
        </w:rPr>
        <w:t>I</w:t>
      </w:r>
      <w:r w:rsidRPr="00BD7E74">
        <w:rPr>
          <w:vertAlign w:val="subscript"/>
        </w:rPr>
        <w:t>2</w:t>
      </w:r>
      <w:r w:rsidRPr="00BD7E74">
        <w:t xml:space="preserve"> </w:t>
      </w:r>
      <w:r>
        <w:t xml:space="preserve">или от величины β, которая пропорциональна току нагрузки (β = </w:t>
      </w:r>
      <w:r>
        <w:rPr>
          <w:lang w:val="en-US"/>
        </w:rPr>
        <w:t>I</w:t>
      </w:r>
      <w:r w:rsidRPr="00BD7E74">
        <w:rPr>
          <w:vertAlign w:val="subscript"/>
        </w:rPr>
        <w:t>2</w:t>
      </w:r>
      <w:r w:rsidRPr="00BD7E74">
        <w:t xml:space="preserve"> / </w:t>
      </w:r>
      <w:r>
        <w:rPr>
          <w:lang w:val="en-US"/>
        </w:rPr>
        <w:t>I</w:t>
      </w:r>
      <w:r w:rsidRPr="00BD7E74">
        <w:rPr>
          <w:vertAlign w:val="subscript"/>
        </w:rPr>
        <w:t>2</w:t>
      </w:r>
      <w:r>
        <w:rPr>
          <w:vertAlign w:val="subscript"/>
        </w:rPr>
        <w:t>ном</w:t>
      </w:r>
      <w:r>
        <w:t xml:space="preserve">). Зависимость </w:t>
      </w:r>
      <w:r>
        <w:rPr>
          <w:lang w:val="en-US"/>
        </w:rPr>
        <w:t>U</w:t>
      </w:r>
      <w:r w:rsidRPr="00BD7E74">
        <w:rPr>
          <w:vertAlign w:val="subscript"/>
        </w:rPr>
        <w:t>2</w:t>
      </w:r>
      <w:r w:rsidRPr="00BD7E74">
        <w:t>(</w:t>
      </w:r>
      <w:r>
        <w:rPr>
          <w:lang w:val="en-US"/>
        </w:rPr>
        <w:t>β</w:t>
      </w:r>
      <w:r w:rsidRPr="00BD7E74">
        <w:t xml:space="preserve">) </w:t>
      </w:r>
      <w:r>
        <w:t xml:space="preserve">определяется в следующем порядке. Определяются активная </w:t>
      </w:r>
      <w:r>
        <w:rPr>
          <w:lang w:val="en-US"/>
        </w:rPr>
        <w:t>U</w:t>
      </w:r>
      <w:proofErr w:type="spellStart"/>
      <w:r>
        <w:rPr>
          <w:vertAlign w:val="subscript"/>
        </w:rPr>
        <w:t>ак</w:t>
      </w:r>
      <w:proofErr w:type="spellEnd"/>
      <w:r w:rsidRPr="00BD7E74">
        <w:t xml:space="preserve"> </w:t>
      </w:r>
      <w:r>
        <w:t xml:space="preserve">и реактивная </w:t>
      </w:r>
      <w:r>
        <w:rPr>
          <w:lang w:val="en-US"/>
        </w:rPr>
        <w:t>U</w:t>
      </w:r>
      <w:proofErr w:type="spellStart"/>
      <w:r>
        <w:rPr>
          <w:vertAlign w:val="subscript"/>
        </w:rPr>
        <w:t>рк</w:t>
      </w:r>
      <w:proofErr w:type="spellEnd"/>
      <w:r>
        <w:t xml:space="preserve"> составляющие напряжения короткого замыкания в процентах от </w:t>
      </w:r>
      <w:r>
        <w:rPr>
          <w:lang w:val="en-US"/>
        </w:rPr>
        <w:t>U</w:t>
      </w:r>
      <w:r>
        <w:rPr>
          <w:vertAlign w:val="subscript"/>
        </w:rPr>
        <w:t>1Ф ном</w:t>
      </w:r>
      <w:r>
        <w:t>: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 w:rsidRPr="000A6282">
        <w:rPr>
          <w:position w:val="-32"/>
        </w:rPr>
        <w:object w:dxaOrig="3720" w:dyaOrig="740">
          <v:shape id="_x0000_i1031" type="#_x0000_t75" style="width:186pt;height:37.2pt" o:ole="">
            <v:imagedata r:id="rId17" o:title=""/>
          </v:shape>
          <o:OLEObject Type="Embed" ProgID="Equation.3" ShapeID="_x0000_i1031" DrawAspect="Content" ObjectID="_1444129712" r:id="rId18"/>
        </w:object>
      </w:r>
      <w:r>
        <w:t>;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 w:rsidRPr="000A6282">
        <w:rPr>
          <w:position w:val="-14"/>
        </w:rPr>
        <w:object w:dxaOrig="3560" w:dyaOrig="460">
          <v:shape id="_x0000_i1032" type="#_x0000_t75" style="width:178.2pt;height:22.8pt" o:ole="">
            <v:imagedata r:id="rId19" o:title=""/>
          </v:shape>
          <o:OLEObject Type="Embed" ProgID="Equation.3" ShapeID="_x0000_i1032" DrawAspect="Content" ObjectID="_1444129713" r:id="rId20"/>
        </w:object>
      </w:r>
      <w:r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Определяется зависимость относительного изменения вторичного напряжения </w:t>
      </w:r>
      <w:r w:rsidRPr="000A6282">
        <w:rPr>
          <w:position w:val="-10"/>
        </w:rPr>
        <w:object w:dxaOrig="499" w:dyaOrig="340">
          <v:shape id="_x0000_i1033" type="#_x0000_t75" style="width:25.2pt;height:16.8pt" o:ole="">
            <v:imagedata r:id="rId21" o:title=""/>
          </v:shape>
          <o:OLEObject Type="Embed" ProgID="Equation.3" ShapeID="_x0000_i1033" DrawAspect="Content" ObjectID="_1444129714" r:id="rId22"/>
        </w:object>
      </w:r>
      <w:r>
        <w:t xml:space="preserve"> от коэффициента нагрузки β по формуле </w:t>
      </w:r>
      <w:r w:rsidRPr="000A6282">
        <w:rPr>
          <w:position w:val="-14"/>
        </w:rPr>
        <w:object w:dxaOrig="3200" w:dyaOrig="380">
          <v:shape id="_x0000_i1034" type="#_x0000_t75" style="width:160.2pt;height:19.2pt" o:ole="">
            <v:imagedata r:id="rId23" o:title=""/>
          </v:shape>
          <o:OLEObject Type="Embed" ProgID="Equation.3" ShapeID="_x0000_i1034" DrawAspect="Content" ObjectID="_1444129715" r:id="rId24"/>
        </w:object>
      </w:r>
      <w:r>
        <w:t>. При β = 0,6 и φ</w:t>
      </w:r>
      <w:r>
        <w:rPr>
          <w:vertAlign w:val="subscript"/>
        </w:rPr>
        <w:t>2</w:t>
      </w:r>
      <w:r>
        <w:t xml:space="preserve"> = 37</w:t>
      </w:r>
      <w:r>
        <w:rPr>
          <w:vertAlign w:val="superscript"/>
          <w:lang w:val="en-US"/>
        </w:rPr>
        <w:t>o</w:t>
      </w:r>
      <w:r w:rsidRPr="009719C4">
        <w:t xml:space="preserve"> </w:t>
      </w:r>
      <w:r>
        <w:t xml:space="preserve">получаем: </w:t>
      </w:r>
      <w:r w:rsidRPr="009719C4">
        <w:rPr>
          <w:position w:val="-10"/>
        </w:rPr>
        <w:object w:dxaOrig="3519" w:dyaOrig="340">
          <v:shape id="_x0000_i1035" type="#_x0000_t75" style="width:175.8pt;height:16.8pt" o:ole="">
            <v:imagedata r:id="rId25" o:title=""/>
          </v:shape>
          <o:OLEObject Type="Embed" ProgID="Equation.3" ShapeID="_x0000_i1035" DrawAspect="Content" ObjectID="_1444129716" r:id="rId26"/>
        </w:object>
      </w:r>
      <w:r>
        <w:t xml:space="preserve">. Значения </w:t>
      </w:r>
      <w:r w:rsidRPr="000A6282">
        <w:rPr>
          <w:position w:val="-10"/>
        </w:rPr>
        <w:object w:dxaOrig="499" w:dyaOrig="340">
          <v:shape id="_x0000_i1036" type="#_x0000_t75" style="width:25.2pt;height:16.8pt" o:ole="">
            <v:imagedata r:id="rId21" o:title=""/>
          </v:shape>
          <o:OLEObject Type="Embed" ProgID="Equation.3" ShapeID="_x0000_i1036" DrawAspect="Content" ObjectID="_1444129717" r:id="rId27"/>
        </w:object>
      </w:r>
      <w:r>
        <w:t xml:space="preserve"> для остальных значений β приведены в табл. 20.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Определяется зависимость </w:t>
      </w:r>
      <w:r w:rsidRPr="009719C4">
        <w:rPr>
          <w:position w:val="-10"/>
        </w:rPr>
        <w:object w:dxaOrig="680" w:dyaOrig="340">
          <v:shape id="_x0000_i1037" type="#_x0000_t75" style="width:34.2pt;height:16.8pt" o:ole="">
            <v:imagedata r:id="rId28" o:title=""/>
          </v:shape>
          <o:OLEObject Type="Embed" ProgID="Equation.3" ShapeID="_x0000_i1037" DrawAspect="Content" ObjectID="_1444129718" r:id="rId29"/>
        </w:object>
      </w:r>
      <w:r w:rsidRPr="009719C4">
        <w:t xml:space="preserve"> </w:t>
      </w:r>
      <w:r>
        <w:t xml:space="preserve">по формуле </w:t>
      </w:r>
      <w:r w:rsidRPr="009719C4">
        <w:rPr>
          <w:position w:val="-14"/>
        </w:rPr>
        <w:object w:dxaOrig="2920" w:dyaOrig="380">
          <v:shape id="_x0000_i1038" type="#_x0000_t75" style="width:145.8pt;height:19.2pt" o:ole="">
            <v:imagedata r:id="rId30" o:title=""/>
          </v:shape>
          <o:OLEObject Type="Embed" ProgID="Equation.3" ShapeID="_x0000_i1038" DrawAspect="Content" ObjectID="_1444129719" r:id="rId31"/>
        </w:object>
      </w:r>
      <w:r>
        <w:t xml:space="preserve">. При β = 0,6 получаем </w:t>
      </w:r>
      <w:r w:rsidRPr="009719C4">
        <w:rPr>
          <w:position w:val="-10"/>
        </w:rPr>
        <w:object w:dxaOrig="3420" w:dyaOrig="340">
          <v:shape id="_x0000_i1039" type="#_x0000_t75" style="width:171pt;height:16.8pt" o:ole="">
            <v:imagedata r:id="rId32" o:title=""/>
          </v:shape>
          <o:OLEObject Type="Embed" ProgID="Equation.3" ShapeID="_x0000_i1039" DrawAspect="Content" ObjectID="_1444129720" r:id="rId33"/>
        </w:object>
      </w:r>
      <w:r>
        <w:t xml:space="preserve">. Значения </w:t>
      </w:r>
      <w:r w:rsidRPr="009719C4">
        <w:rPr>
          <w:position w:val="-10"/>
        </w:rPr>
        <w:object w:dxaOrig="680" w:dyaOrig="340">
          <v:shape id="_x0000_i1040" type="#_x0000_t75" style="width:34.2pt;height:16.8pt" o:ole="">
            <v:imagedata r:id="rId28" o:title=""/>
          </v:shape>
          <o:OLEObject Type="Embed" ProgID="Equation.3" ShapeID="_x0000_i1040" DrawAspect="Content" ObjectID="_1444129721" r:id="rId34"/>
        </w:object>
      </w:r>
      <w:r>
        <w:t xml:space="preserve"> для остальных  значений β приведены в табл. 20.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>Определяется зависимость коэффициента полезного действия трансформатора от коэффициента нагрузки β по формуле: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 w:rsidRPr="004C3017">
        <w:rPr>
          <w:position w:val="-30"/>
        </w:rPr>
        <w:object w:dxaOrig="3260" w:dyaOrig="680">
          <v:shape id="_x0000_i1041" type="#_x0000_t75" style="width:163.2pt;height:34.2pt" o:ole="">
            <v:imagedata r:id="rId35" o:title=""/>
          </v:shape>
          <o:OLEObject Type="Embed" ProgID="Equation.3" ShapeID="_x0000_i1041" DrawAspect="Content" ObjectID="_1444129722" r:id="rId36"/>
        </w:object>
      </w:r>
      <w:r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lastRenderedPageBreak/>
        <w:t>При β = 0,6 получаем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  <w:r w:rsidRPr="00E750F8">
        <w:rPr>
          <w:position w:val="-28"/>
        </w:rPr>
        <w:object w:dxaOrig="4220" w:dyaOrig="660">
          <v:shape id="_x0000_i1042" type="#_x0000_t75" style="width:211.2pt;height:33pt" o:ole="">
            <v:imagedata r:id="rId37" o:title=""/>
          </v:shape>
          <o:OLEObject Type="Embed" ProgID="Equation.3" ShapeID="_x0000_i1042" DrawAspect="Content" ObjectID="_1444129723" r:id="rId38"/>
        </w:object>
      </w:r>
      <w:r>
        <w:t>.</w:t>
      </w:r>
    </w:p>
    <w:p w:rsidR="000B203B" w:rsidRDefault="000B203B" w:rsidP="000B203B">
      <w:pPr>
        <w:tabs>
          <w:tab w:val="center" w:pos="4677"/>
        </w:tabs>
        <w:ind w:firstLine="709"/>
        <w:jc w:val="both"/>
        <w:rPr>
          <w:lang w:val="en-US"/>
        </w:rPr>
      </w:pPr>
      <w:r>
        <w:t xml:space="preserve">Значения </w:t>
      </w:r>
      <w:r w:rsidRPr="0060485F">
        <w:rPr>
          <w:position w:val="-10"/>
        </w:rPr>
        <w:object w:dxaOrig="540" w:dyaOrig="320">
          <v:shape id="_x0000_i1043" type="#_x0000_t75" style="width:27pt;height:16.2pt" o:ole="">
            <v:imagedata r:id="rId39" o:title=""/>
          </v:shape>
          <o:OLEObject Type="Embed" ProgID="Equation.3" ShapeID="_x0000_i1043" DrawAspect="Content" ObjectID="_1444129724" r:id="rId40"/>
        </w:object>
      </w:r>
      <w:r>
        <w:t xml:space="preserve"> для остальных значений β приведены в табл. 20.</w:t>
      </w:r>
    </w:p>
    <w:p w:rsidR="000B203B" w:rsidRDefault="000B203B" w:rsidP="000B203B">
      <w:pPr>
        <w:jc w:val="center"/>
        <w:rPr>
          <w:lang w:val="en-US"/>
        </w:rPr>
      </w:pPr>
    </w:p>
    <w:p w:rsidR="000B203B" w:rsidRPr="00793557" w:rsidRDefault="000B203B" w:rsidP="000B203B">
      <w:pPr>
        <w:jc w:val="center"/>
      </w:pPr>
      <w:r w:rsidRPr="00793557">
        <w:t>Таблица 20</w:t>
      </w:r>
    </w:p>
    <w:p w:rsidR="000B203B" w:rsidRPr="00EC0754" w:rsidRDefault="000B203B" w:rsidP="000B203B">
      <w:pPr>
        <w:rPr>
          <w:lang w:val="en-US"/>
        </w:rPr>
      </w:pPr>
    </w:p>
    <w:tbl>
      <w:tblPr>
        <w:tblW w:w="9198" w:type="dxa"/>
        <w:tblInd w:w="93" w:type="dxa"/>
        <w:tblLook w:val="0000"/>
      </w:tblPr>
      <w:tblGrid>
        <w:gridCol w:w="1067"/>
        <w:gridCol w:w="1272"/>
        <w:gridCol w:w="1204"/>
        <w:gridCol w:w="908"/>
        <w:gridCol w:w="931"/>
        <w:gridCol w:w="1272"/>
        <w:gridCol w:w="818"/>
        <w:gridCol w:w="818"/>
        <w:gridCol w:w="908"/>
      </w:tblGrid>
      <w:tr w:rsidR="000B203B" w:rsidRPr="00793557" w:rsidTr="008B07AF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β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0,4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1,2</w:t>
            </w:r>
          </w:p>
        </w:tc>
      </w:tr>
      <w:tr w:rsidR="000B203B" w:rsidRPr="00793557" w:rsidTr="008B07AF">
        <w:trPr>
          <w:trHeight w:val="341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ΔU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  <w:r w:rsidRPr="00793557">
              <w:rPr>
                <w:sz w:val="20"/>
                <w:szCs w:val="20"/>
              </w:rPr>
              <w:t>,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1,56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4,73</w:t>
            </w:r>
          </w:p>
        </w:tc>
      </w:tr>
      <w:tr w:rsidR="000B203B" w:rsidRPr="00793557" w:rsidTr="008B07AF">
        <w:trPr>
          <w:trHeight w:val="341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U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  <w:r w:rsidRPr="00793557">
              <w:rPr>
                <w:sz w:val="20"/>
                <w:szCs w:val="20"/>
              </w:rPr>
              <w:t>(</w:t>
            </w:r>
            <w:proofErr w:type="spellStart"/>
            <w:r w:rsidRPr="00793557">
              <w:rPr>
                <w:sz w:val="20"/>
                <w:szCs w:val="20"/>
              </w:rPr>
              <w:t>β</w:t>
            </w:r>
            <w:proofErr w:type="spellEnd"/>
            <w:r w:rsidRPr="00793557">
              <w:rPr>
                <w:sz w:val="20"/>
                <w:szCs w:val="20"/>
              </w:rPr>
              <w:t>), B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398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381</w:t>
            </w:r>
          </w:p>
        </w:tc>
      </w:tr>
      <w:tr w:rsidR="000B203B" w:rsidRPr="00793557" w:rsidTr="008B07AF">
        <w:trPr>
          <w:trHeight w:val="27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η(β)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203B" w:rsidRPr="00793557" w:rsidRDefault="000B203B" w:rsidP="008B07AF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0,977</w:t>
            </w:r>
          </w:p>
        </w:tc>
      </w:tr>
    </w:tbl>
    <w:p w:rsidR="000B203B" w:rsidRPr="00EC0754" w:rsidRDefault="000B203B" w:rsidP="000B203B">
      <w:pPr>
        <w:tabs>
          <w:tab w:val="center" w:pos="4677"/>
        </w:tabs>
        <w:ind w:firstLine="709"/>
        <w:jc w:val="both"/>
        <w:rPr>
          <w:lang w:val="en-US"/>
        </w:rPr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Default="000B203B" w:rsidP="000B203B">
      <w:pPr>
        <w:tabs>
          <w:tab w:val="center" w:pos="4677"/>
        </w:tabs>
        <w:ind w:firstLine="709"/>
        <w:jc w:val="both"/>
      </w:pPr>
      <w:r>
        <w:t xml:space="preserve">На основании данных табл. 20 строятся графики зависимостей </w:t>
      </w:r>
      <w:r w:rsidRPr="009719C4">
        <w:rPr>
          <w:position w:val="-10"/>
        </w:rPr>
        <w:object w:dxaOrig="680" w:dyaOrig="340">
          <v:shape id="_x0000_i1044" type="#_x0000_t75" style="width:34.2pt;height:16.8pt" o:ole="">
            <v:imagedata r:id="rId28" o:title=""/>
          </v:shape>
          <o:OLEObject Type="Embed" ProgID="Equation.3" ShapeID="_x0000_i1044" DrawAspect="Content" ObjectID="_1444129725" r:id="rId41"/>
        </w:object>
      </w:r>
      <w:r>
        <w:t xml:space="preserve"> и </w:t>
      </w:r>
      <w:r w:rsidRPr="0060485F">
        <w:rPr>
          <w:position w:val="-10"/>
        </w:rPr>
        <w:object w:dxaOrig="540" w:dyaOrig="320">
          <v:shape id="_x0000_i1045" type="#_x0000_t75" style="width:27pt;height:16.2pt" o:ole="">
            <v:imagedata r:id="rId42" o:title=""/>
          </v:shape>
          <o:OLEObject Type="Embed" ProgID="Equation.3" ShapeID="_x0000_i1045" DrawAspect="Content" ObjectID="_1444129726" r:id="rId43"/>
        </w:object>
      </w:r>
      <w:r>
        <w:t xml:space="preserve"> (рис. 34 и 35).</w:t>
      </w:r>
    </w:p>
    <w:p w:rsidR="000B203B" w:rsidRDefault="000B203B" w:rsidP="000B203B">
      <w:pPr>
        <w:tabs>
          <w:tab w:val="center" w:pos="4677"/>
        </w:tabs>
        <w:ind w:firstLine="709"/>
        <w:jc w:val="both"/>
      </w:pPr>
    </w:p>
    <w:p w:rsidR="000B203B" w:rsidRPr="000B203B" w:rsidRDefault="000B203B" w:rsidP="000B203B">
      <w:pPr>
        <w:tabs>
          <w:tab w:val="center" w:pos="4677"/>
        </w:tabs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79375</wp:posOffset>
            </wp:positionV>
            <wp:extent cx="2657475" cy="2200275"/>
            <wp:effectExtent l="19050" t="0" r="9525" b="0"/>
            <wp:wrapSquare wrapText="bothSides"/>
            <wp:docPr id="2" name="Рисунок 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03B" w:rsidRDefault="000B203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27305</wp:posOffset>
            </wp:positionV>
            <wp:extent cx="2480310" cy="2080260"/>
            <wp:effectExtent l="19050" t="0" r="0" b="0"/>
            <wp:wrapThrough wrapText="bothSides">
              <wp:wrapPolygon edited="0">
                <wp:start x="-166" y="0"/>
                <wp:lineTo x="-166" y="21363"/>
                <wp:lineTo x="21567" y="21363"/>
                <wp:lineTo x="21567" y="0"/>
                <wp:lineTo x="-166" y="0"/>
              </wp:wrapPolygon>
            </wp:wrapThrough>
            <wp:docPr id="3" name="Рисунок 3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Pr="000B203B" w:rsidRDefault="000B203B" w:rsidP="000B203B"/>
    <w:p w:rsidR="000B203B" w:rsidRDefault="000B203B" w:rsidP="000B203B"/>
    <w:p w:rsidR="000B203B" w:rsidRDefault="000B203B" w:rsidP="000B203B">
      <w:pPr>
        <w:tabs>
          <w:tab w:val="left" w:pos="1650"/>
          <w:tab w:val="left" w:pos="6405"/>
        </w:tabs>
        <w:ind w:firstLine="709"/>
        <w:jc w:val="both"/>
      </w:pPr>
      <w:r>
        <w:t>Рисунок 34</w:t>
      </w:r>
      <w:r>
        <w:tab/>
        <w:t>Рисунок 35</w:t>
      </w:r>
    </w:p>
    <w:p w:rsidR="00504605" w:rsidRPr="000B203B" w:rsidRDefault="00504605" w:rsidP="000B203B"/>
    <w:sectPr w:rsidR="00504605" w:rsidRPr="000B203B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0B203B"/>
    <w:rsid w:val="000B203B"/>
    <w:rsid w:val="000C5DFB"/>
    <w:rsid w:val="00106203"/>
    <w:rsid w:val="004E18E1"/>
    <w:rsid w:val="00504605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3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png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2013-10-24T10:20:00Z</dcterms:created>
  <dcterms:modified xsi:type="dcterms:W3CDTF">2013-10-24T10:22:00Z</dcterms:modified>
</cp:coreProperties>
</file>