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BF" w:rsidRDefault="00E04EBF" w:rsidP="00E04EBF">
      <w:pPr>
        <w:pStyle w:val="a6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Вычертите диаграмму состояния железо — карбид железа, укажите структурные составляющие во всех областях диаграммы, опишите превращения и постройте кривую нагревания в интервале температур от 0 до 1600° с применением правила фаз для сплава, содержащего 1,1% С. Выберите для заданного сплава любую температуру, лежащую между линиями ликвидуса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солидуса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и определите:</w:t>
      </w:r>
      <w:r>
        <w:rPr>
          <w:rFonts w:ascii="Arial" w:hAnsi="Arial" w:cs="Arial"/>
          <w:color w:val="222222"/>
          <w:sz w:val="21"/>
          <w:szCs w:val="21"/>
        </w:rPr>
        <w:br/>
        <w:t>а) состав фаз, т. е. процентное содержание углерода в фазах</w:t>
      </w:r>
      <w:proofErr w:type="gramEnd"/>
    </w:p>
    <w:p w:rsidR="00E04EBF" w:rsidRDefault="00E04EBF" w:rsidP="00E04EBF">
      <w:pPr>
        <w:pStyle w:val="a6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)к</w:t>
      </w:r>
      <w:proofErr w:type="gramEnd"/>
      <w:r>
        <w:rPr>
          <w:rFonts w:ascii="Arial" w:hAnsi="Arial" w:cs="Arial"/>
          <w:color w:val="222222"/>
          <w:sz w:val="21"/>
          <w:szCs w:val="21"/>
        </w:rPr>
        <w:t>оличественное соотношение фаз.</w:t>
      </w:r>
      <w:r>
        <w:rPr>
          <w:rFonts w:ascii="Arial" w:hAnsi="Arial" w:cs="Arial"/>
          <w:color w:val="222222"/>
          <w:sz w:val="21"/>
          <w:szCs w:val="21"/>
        </w:rPr>
        <w:br/>
        <w:t>3. Используя диаграмму состояния железо — карбид железа и кривую изменения твердости в зависимости от температуры отпуска, назначьте для углеродистой стали 45 температуру закалки и температуру отпуска, необходимые для обеспечения твердости HRC 25-Т-28.</w:t>
      </w:r>
      <w:r>
        <w:rPr>
          <w:rFonts w:ascii="Arial" w:hAnsi="Arial" w:cs="Arial"/>
          <w:color w:val="222222"/>
          <w:sz w:val="21"/>
          <w:szCs w:val="21"/>
        </w:rPr>
        <w:br/>
        <w:t>Опишите превращения, которые совершились в стали в процессе закалки и отпуска, и полученную после термической обработки структуру.</w:t>
      </w:r>
      <w:r>
        <w:rPr>
          <w:rFonts w:ascii="Arial" w:hAnsi="Arial" w:cs="Arial"/>
          <w:color w:val="222222"/>
          <w:sz w:val="21"/>
          <w:szCs w:val="21"/>
        </w:rPr>
        <w:br/>
        <w:t>4. Для изготовления токопроводящих упругих элементов выбрана бронза</w:t>
      </w:r>
    </w:p>
    <w:p w:rsidR="00E04EBF" w:rsidRDefault="00E04EBF" w:rsidP="00E04EBF">
      <w:pPr>
        <w:pStyle w:val="a6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БрБНТ-1,7. Приведите химический состав, режим термической обработки и получаемые механические свойства материала. Опишите процессы, происходящие при термической обработке, и объясните природу упрочнения в связи с диаграммой состояния медь — бериллий.</w:t>
      </w:r>
      <w:r>
        <w:rPr>
          <w:rFonts w:ascii="Arial" w:hAnsi="Arial" w:cs="Arial"/>
          <w:color w:val="222222"/>
          <w:sz w:val="21"/>
          <w:szCs w:val="21"/>
        </w:rPr>
        <w:br/>
        <w:t>5. Опишите металлокерамические сплавы высокой пористости. Укажите их свойства и область применения в машиностроении.</w:t>
      </w:r>
    </w:p>
    <w:p w:rsidR="0094014A" w:rsidRPr="00E04EBF" w:rsidRDefault="0094014A" w:rsidP="0094014A">
      <w:pPr>
        <w:pStyle w:val="1"/>
        <w:rPr>
          <w:rFonts w:eastAsia="Times New Roman"/>
          <w:noProof/>
          <w:lang w:eastAsia="ru-RU"/>
        </w:rPr>
      </w:pPr>
    </w:p>
    <w:sectPr w:rsidR="0094014A" w:rsidRPr="00E04EBF" w:rsidSect="00BE4F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93"/>
    <w:rsid w:val="0019407C"/>
    <w:rsid w:val="005A07F3"/>
    <w:rsid w:val="0094014A"/>
    <w:rsid w:val="00BE4F93"/>
    <w:rsid w:val="00E04EBF"/>
    <w:rsid w:val="00E9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C"/>
  </w:style>
  <w:style w:type="paragraph" w:styleId="1">
    <w:name w:val="heading 1"/>
    <w:basedOn w:val="a"/>
    <w:next w:val="a"/>
    <w:link w:val="10"/>
    <w:uiPriority w:val="9"/>
    <w:qFormat/>
    <w:rsid w:val="0094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01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0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2013-10-07T16:39:00Z</dcterms:created>
  <dcterms:modified xsi:type="dcterms:W3CDTF">2013-10-22T15:05:00Z</dcterms:modified>
</cp:coreProperties>
</file>