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87" w:rsidRDefault="00341A87" w:rsidP="00341A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СОЦИАЛЬНО-ЭКОНОМИЧЕСКАЯ СТАТИСТИКА</w:t>
      </w:r>
    </w:p>
    <w:p w:rsidR="00341A87" w:rsidRDefault="00341A87" w:rsidP="00341A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Если прибыль от реализации продукции уменьшится, то чистая прибыль предприятия … .</w:t>
      </w:r>
      <w:r>
        <w:rPr>
          <w:sz w:val="28"/>
          <w:szCs w:val="28"/>
        </w:rPr>
        <w:br/>
        <w:t>не изменится</w:t>
      </w:r>
      <w:r>
        <w:rPr>
          <w:sz w:val="28"/>
          <w:szCs w:val="28"/>
        </w:rPr>
        <w:br/>
        <w:t>увеличится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уменьшится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Если прибыль от реализации продукции не изменится, а затраты возрастут в 2 раза, то рентабельность продукции … .</w:t>
      </w:r>
      <w:r>
        <w:rPr>
          <w:sz w:val="28"/>
          <w:szCs w:val="28"/>
        </w:rPr>
        <w:br/>
        <w:t>не изменится</w:t>
      </w:r>
      <w:r>
        <w:rPr>
          <w:sz w:val="28"/>
          <w:szCs w:val="28"/>
        </w:rPr>
        <w:br/>
        <w:t>возрастет в 2 раза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снизится в 2 раза</w:t>
      </w:r>
      <w:r>
        <w:rPr>
          <w:sz w:val="28"/>
          <w:szCs w:val="28"/>
        </w:rPr>
        <w:br/>
        <w:t>возрастет в 0,5 раза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Если выручка от реализации продукции составила 100 </w:t>
      </w:r>
      <w:proofErr w:type="spellStart"/>
      <w:r>
        <w:rPr>
          <w:sz w:val="28"/>
          <w:szCs w:val="28"/>
        </w:rPr>
        <w:t>у.е</w:t>
      </w:r>
      <w:proofErr w:type="spellEnd"/>
      <w:r>
        <w:rPr>
          <w:sz w:val="28"/>
          <w:szCs w:val="28"/>
        </w:rPr>
        <w:t xml:space="preserve">., полная себестоимость продукции – 80 </w:t>
      </w:r>
      <w:proofErr w:type="spellStart"/>
      <w:r>
        <w:rPr>
          <w:sz w:val="28"/>
          <w:szCs w:val="28"/>
        </w:rPr>
        <w:t>у.е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внереализационные</w:t>
      </w:r>
      <w:proofErr w:type="spellEnd"/>
      <w:r>
        <w:rPr>
          <w:sz w:val="28"/>
          <w:szCs w:val="28"/>
        </w:rPr>
        <w:t xml:space="preserve"> доходы – 20 </w:t>
      </w:r>
      <w:proofErr w:type="spellStart"/>
      <w:r>
        <w:rPr>
          <w:sz w:val="28"/>
          <w:szCs w:val="28"/>
        </w:rPr>
        <w:t>у.е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внереализационные</w:t>
      </w:r>
      <w:proofErr w:type="spellEnd"/>
      <w:r>
        <w:rPr>
          <w:sz w:val="28"/>
          <w:szCs w:val="28"/>
        </w:rPr>
        <w:t xml:space="preserve"> расходы – 25 </w:t>
      </w:r>
      <w:proofErr w:type="spellStart"/>
      <w:r>
        <w:rPr>
          <w:sz w:val="28"/>
          <w:szCs w:val="28"/>
        </w:rPr>
        <w:t>у.е</w:t>
      </w:r>
      <w:proofErr w:type="spellEnd"/>
      <w:r>
        <w:rPr>
          <w:sz w:val="28"/>
          <w:szCs w:val="28"/>
        </w:rPr>
        <w:t xml:space="preserve">., а платежи в бюджет – 5 </w:t>
      </w:r>
      <w:proofErr w:type="spellStart"/>
      <w:r>
        <w:rPr>
          <w:sz w:val="28"/>
          <w:szCs w:val="28"/>
        </w:rPr>
        <w:t>у.е</w:t>
      </w:r>
      <w:proofErr w:type="spellEnd"/>
      <w:r>
        <w:rPr>
          <w:sz w:val="28"/>
          <w:szCs w:val="28"/>
        </w:rPr>
        <w:t>., то балансовая прибыль предприятия равна … .</w:t>
      </w:r>
      <w:r>
        <w:rPr>
          <w:sz w:val="28"/>
          <w:szCs w:val="28"/>
        </w:rPr>
        <w:br/>
        <w:t xml:space="preserve">20 </w:t>
      </w:r>
      <w:proofErr w:type="spellStart"/>
      <w:r>
        <w:rPr>
          <w:sz w:val="28"/>
          <w:szCs w:val="28"/>
        </w:rPr>
        <w:t>у.е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10 </w:t>
      </w:r>
      <w:proofErr w:type="spellStart"/>
      <w:r>
        <w:rPr>
          <w:sz w:val="28"/>
          <w:szCs w:val="28"/>
        </w:rPr>
        <w:t>у.е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80 </w:t>
      </w:r>
      <w:proofErr w:type="spellStart"/>
      <w:r>
        <w:rPr>
          <w:sz w:val="28"/>
          <w:szCs w:val="28"/>
        </w:rPr>
        <w:t>у.е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 xml:space="preserve">15 </w:t>
      </w:r>
      <w:proofErr w:type="spellStart"/>
      <w:r>
        <w:rPr>
          <w:rStyle w:val="a4"/>
          <w:b w:val="0"/>
          <w:sz w:val="28"/>
          <w:szCs w:val="28"/>
        </w:rPr>
        <w:t>у.е</w:t>
      </w:r>
      <w:proofErr w:type="spellEnd"/>
      <w:r>
        <w:rPr>
          <w:rStyle w:val="a4"/>
          <w:b w:val="0"/>
          <w:sz w:val="28"/>
          <w:szCs w:val="28"/>
        </w:rPr>
        <w:t>.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На величину прибыли от реализации продукции оказывают непосредственное влияние следующие факторы: … .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цены на продукцию</w:t>
      </w:r>
      <w:r>
        <w:rPr>
          <w:sz w:val="28"/>
          <w:szCs w:val="28"/>
        </w:rPr>
        <w:br/>
        <w:t>тарифы на услуги и работы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себестоимость продукции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объем реализованной продукции</w:t>
      </w:r>
      <w:r>
        <w:rPr>
          <w:sz w:val="28"/>
          <w:szCs w:val="28"/>
        </w:rPr>
        <w:br/>
        <w:t>производительность труда</w:t>
      </w:r>
      <w:r>
        <w:rPr>
          <w:sz w:val="28"/>
          <w:szCs w:val="28"/>
        </w:rPr>
        <w:br/>
        <w:t>величина налогов в бюджет и штрафов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К финансовым показателям, характеризующим деятельность предприятия, относятся: … .</w:t>
      </w:r>
      <w:r>
        <w:rPr>
          <w:sz w:val="28"/>
          <w:szCs w:val="28"/>
        </w:rPr>
        <w:br/>
        <w:t>среднегодовая стоимость основных фондов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рентабельность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прибыль</w:t>
      </w:r>
      <w:r>
        <w:rPr>
          <w:sz w:val="28"/>
          <w:szCs w:val="28"/>
        </w:rPr>
        <w:br/>
        <w:t>показатели ликвидности</w:t>
      </w:r>
      <w:r>
        <w:rPr>
          <w:sz w:val="28"/>
          <w:szCs w:val="28"/>
        </w:rPr>
        <w:br/>
        <w:t>выручка от реализации продукции</w:t>
      </w:r>
      <w:r>
        <w:rPr>
          <w:sz w:val="28"/>
          <w:szCs w:val="28"/>
        </w:rPr>
        <w:br/>
        <w:t>себестоимость продукции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Оценка основных фондов по полной восстановительной стоимости отражает … .</w:t>
      </w:r>
      <w:r>
        <w:rPr>
          <w:sz w:val="28"/>
          <w:szCs w:val="28"/>
        </w:rPr>
        <w:br/>
        <w:t>фактическую стоимость основных фондов в момент их ввода в эксплуатацию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стоимость воспроизводства основных фондов в данное время</w:t>
      </w:r>
      <w:r>
        <w:rPr>
          <w:sz w:val="28"/>
          <w:szCs w:val="28"/>
        </w:rPr>
        <w:br/>
        <w:t>часть стоимости, которую основные фонды сохранили после определенного срока службы</w:t>
      </w:r>
      <w:r>
        <w:rPr>
          <w:sz w:val="28"/>
          <w:szCs w:val="28"/>
        </w:rPr>
        <w:br/>
        <w:t>реальная стоимость основных фондов на момент переоценки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7. Первоначальная стоимость основных фондов за вычетом износа – это: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часть стоимости, которую основные фонды сохранили после определенного срока службы</w:t>
      </w:r>
      <w:r>
        <w:rPr>
          <w:sz w:val="28"/>
          <w:szCs w:val="28"/>
        </w:rPr>
        <w:br/>
        <w:t>фактическая стоимость основных фондов в момент их ввода в эксплуатацию</w:t>
      </w:r>
      <w:r>
        <w:rPr>
          <w:sz w:val="28"/>
          <w:szCs w:val="28"/>
        </w:rPr>
        <w:br/>
        <w:t>стоимость, которая устанавливается исходя из современных цен на приобретение новых неизношенных основных фондов, аналогичных оцениваемым</w:t>
      </w:r>
      <w:r>
        <w:rPr>
          <w:sz w:val="28"/>
          <w:szCs w:val="28"/>
        </w:rPr>
        <w:br/>
        <w:t>реальная стоимость основных фондов на момент переоценки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 Если фондоотдача выросла на 50%, а среднегодовая стоимость основных фондов увеличилась в 2 раза, то объем произведенной продукции … .</w:t>
      </w:r>
      <w:r>
        <w:rPr>
          <w:sz w:val="28"/>
          <w:szCs w:val="28"/>
        </w:rPr>
        <w:br/>
        <w:t>уменьшился в 0,25 раза</w:t>
      </w:r>
      <w:r>
        <w:rPr>
          <w:sz w:val="28"/>
          <w:szCs w:val="28"/>
        </w:rPr>
        <w:br/>
        <w:t>увеличился в 2 раза</w:t>
      </w:r>
      <w:r>
        <w:rPr>
          <w:sz w:val="28"/>
          <w:szCs w:val="28"/>
        </w:rPr>
        <w:br/>
        <w:t>уменьшился в 1,5 раза</w:t>
      </w:r>
      <w:r>
        <w:rPr>
          <w:sz w:val="28"/>
          <w:szCs w:val="28"/>
        </w:rPr>
        <w:br/>
        <w:t>увеличился в 0,25 раза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не изменился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 Амортизация основных фондов представляет собой … .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стоимость основных фондов, которая за весь срок их службы должна быть перенесена на продукт или услуги</w:t>
      </w:r>
      <w:r>
        <w:rPr>
          <w:sz w:val="28"/>
          <w:szCs w:val="28"/>
        </w:rPr>
        <w:br/>
        <w:t>часть стоимости, которую основные фонды сохранили после определенного срока службы</w:t>
      </w:r>
      <w:r>
        <w:rPr>
          <w:sz w:val="28"/>
          <w:szCs w:val="28"/>
        </w:rPr>
        <w:br/>
        <w:t>стоимость, характеризующая фактическую степень изношенности основных фондов</w:t>
      </w:r>
      <w:r>
        <w:rPr>
          <w:sz w:val="28"/>
          <w:szCs w:val="28"/>
        </w:rPr>
        <w:br/>
        <w:t>разница между стоимостью основных фондов на конец и на начало года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 Если стоимость основных фондов на начало года составляет 210 млн. руб., на конец года – 270 млн. руб., а продукции реализовано на сумму 600 млн. руб., то показатель фондоотдачи равен … .</w:t>
      </w:r>
      <w:r>
        <w:rPr>
          <w:sz w:val="28"/>
          <w:szCs w:val="28"/>
        </w:rPr>
        <w:br/>
        <w:t>4,0</w:t>
      </w:r>
      <w:r>
        <w:rPr>
          <w:sz w:val="28"/>
          <w:szCs w:val="28"/>
        </w:rPr>
        <w:br/>
        <w:t>2,9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2,5</w:t>
      </w:r>
      <w:r>
        <w:rPr>
          <w:sz w:val="28"/>
          <w:szCs w:val="28"/>
        </w:rPr>
        <w:br/>
        <w:t>2,2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 Показатель «валовой внутренний продукт» представляет собой … .</w:t>
      </w:r>
      <w:r>
        <w:rPr>
          <w:sz w:val="28"/>
          <w:szCs w:val="28"/>
        </w:rPr>
        <w:br/>
        <w:t>сумму амортизации основных средств за год во всех отраслях народного хозяйства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стоимость всех продуктов и услуг, созданных на территории данной страны в течение определенного срока, за вычетом промежуточного потребления</w:t>
      </w:r>
      <w:r>
        <w:rPr>
          <w:sz w:val="28"/>
          <w:szCs w:val="28"/>
        </w:rPr>
        <w:br/>
        <w:t>стоимость всех произведенных резидентом материальных благ и оказанных услуг за определенный период</w:t>
      </w:r>
      <w:r>
        <w:rPr>
          <w:sz w:val="28"/>
          <w:szCs w:val="28"/>
        </w:rPr>
        <w:br/>
        <w:t>стоимость всех произведенных резидентом материальных благ за определенный период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12. Валовая добавленная стоимость исчисляется как: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разница между выпуском товаров и услуг и промежуточным потреблением</w:t>
      </w:r>
      <w:r>
        <w:rPr>
          <w:sz w:val="28"/>
          <w:szCs w:val="28"/>
        </w:rPr>
        <w:br/>
        <w:t>разница между выпуском товаров и услуг и чистыми налогами на производство</w:t>
      </w:r>
      <w:r>
        <w:rPr>
          <w:sz w:val="28"/>
          <w:szCs w:val="28"/>
        </w:rPr>
        <w:br/>
        <w:t>разница между валовым внутренним продуктом и промежуточным потреблением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разница между валовой прибылью экономики и потреблением основного капитала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13. ВВП исчисляется как сумма валовой добавленной стоимости отдельных отраслей народного хозяйства с применением … .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производственного метода</w:t>
      </w:r>
      <w:r>
        <w:rPr>
          <w:sz w:val="28"/>
          <w:szCs w:val="28"/>
        </w:rPr>
        <w:br/>
        <w:t>распределительного метода</w:t>
      </w:r>
      <w:r>
        <w:rPr>
          <w:sz w:val="28"/>
          <w:szCs w:val="28"/>
        </w:rPr>
        <w:br/>
        <w:t>метода использования доходов</w:t>
      </w:r>
      <w:r>
        <w:rPr>
          <w:sz w:val="28"/>
          <w:szCs w:val="28"/>
        </w:rPr>
        <w:br/>
        <w:t>нейтрального метода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14. Показатель «валовой национальный доход» рассчитывается по формуле … .</w:t>
      </w:r>
      <w:r>
        <w:rPr>
          <w:sz w:val="28"/>
          <w:szCs w:val="28"/>
        </w:rPr>
        <w:br/>
        <w:t>ВВП ± конечное потребление</w:t>
      </w:r>
      <w:r>
        <w:rPr>
          <w:sz w:val="28"/>
          <w:szCs w:val="28"/>
        </w:rPr>
        <w:br/>
        <w:t>ВВП ± потребление основного капитала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ВВП ± сальдо доходов от собственности</w:t>
      </w:r>
      <w:r>
        <w:rPr>
          <w:sz w:val="28"/>
          <w:szCs w:val="28"/>
        </w:rPr>
        <w:br/>
        <w:t>ВВП ± валовое сбережение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15. ВВП исчисляется как сумма валового накопления и расходов на конечное потребление с применением … .</w:t>
      </w:r>
      <w:r>
        <w:rPr>
          <w:sz w:val="28"/>
          <w:szCs w:val="28"/>
        </w:rPr>
        <w:br/>
        <w:t>производственного метода</w:t>
      </w:r>
      <w:r>
        <w:rPr>
          <w:sz w:val="28"/>
          <w:szCs w:val="28"/>
        </w:rPr>
        <w:br/>
        <w:t>распределительного метода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метода использования доходов</w:t>
      </w:r>
      <w:r>
        <w:rPr>
          <w:sz w:val="28"/>
          <w:szCs w:val="28"/>
        </w:rPr>
        <w:br/>
        <w:t>аналитического метода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16. Если денежная масса выросла на 12%, скорость обращения денег увеличилась на 28%, а объем производства сократился на 9%, то величина инфляции составит … .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57,5%</w:t>
      </w:r>
      <w:r>
        <w:rPr>
          <w:sz w:val="28"/>
          <w:szCs w:val="28"/>
        </w:rPr>
        <w:br/>
        <w:t>42%</w:t>
      </w:r>
      <w:r>
        <w:rPr>
          <w:sz w:val="28"/>
          <w:szCs w:val="28"/>
        </w:rPr>
        <w:br/>
        <w:t>30%</w:t>
      </w:r>
      <w:r>
        <w:rPr>
          <w:sz w:val="28"/>
          <w:szCs w:val="28"/>
        </w:rPr>
        <w:br/>
        <w:t>10%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17. Индекс потребительских цен рассчитывается с помощью … .</w:t>
      </w:r>
      <w:r>
        <w:rPr>
          <w:sz w:val="28"/>
          <w:szCs w:val="28"/>
        </w:rPr>
        <w:br/>
        <w:t>индивидуального индекса цен</w:t>
      </w:r>
      <w:r>
        <w:rPr>
          <w:sz w:val="28"/>
          <w:szCs w:val="28"/>
        </w:rPr>
        <w:br/>
        <w:t>индекса переменного состава</w:t>
      </w:r>
      <w:r>
        <w:rPr>
          <w:sz w:val="28"/>
          <w:szCs w:val="28"/>
        </w:rPr>
        <w:br/>
        <w:t>агрегатного индекса цен по формуле Паше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 xml:space="preserve">индекса средних цен по формуле </w:t>
      </w:r>
      <w:proofErr w:type="spellStart"/>
      <w:r>
        <w:rPr>
          <w:rStyle w:val="a4"/>
          <w:b w:val="0"/>
          <w:sz w:val="28"/>
          <w:szCs w:val="28"/>
        </w:rPr>
        <w:t>Ласпейреса</w:t>
      </w:r>
      <w:proofErr w:type="spellEnd"/>
      <w:r>
        <w:rPr>
          <w:sz w:val="28"/>
          <w:szCs w:val="28"/>
        </w:rPr>
        <w:br/>
        <w:t>индекса средних цен по формуле Паше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18. При расчете индекса потребительских цен за базисную принимают … цену.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розничную</w:t>
      </w:r>
      <w:r>
        <w:rPr>
          <w:sz w:val="28"/>
          <w:szCs w:val="28"/>
        </w:rPr>
        <w:br/>
        <w:t>рыночную</w:t>
      </w:r>
      <w:r>
        <w:rPr>
          <w:sz w:val="28"/>
          <w:szCs w:val="28"/>
        </w:rPr>
        <w:br/>
        <w:t>оптовую</w:t>
      </w:r>
      <w:r>
        <w:rPr>
          <w:sz w:val="28"/>
          <w:szCs w:val="28"/>
        </w:rPr>
        <w:br/>
        <w:t>среднегодовую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19. Если денежная масса возросла на 8%, скорость обращения денег увеличилась на 15%, а объем производства сократился на 7%, то уровень инфляции в текущем году составит … .</w:t>
      </w:r>
      <w:r>
        <w:rPr>
          <w:sz w:val="28"/>
          <w:szCs w:val="28"/>
        </w:rPr>
        <w:br/>
        <w:t>0,873</w:t>
      </w:r>
      <w:r>
        <w:rPr>
          <w:sz w:val="28"/>
          <w:szCs w:val="28"/>
        </w:rPr>
        <w:br/>
        <w:t>1,155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1,0098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1,335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20. Если индекс потребительских цен повысился за два последних года на 9,1%, то покупательная способность денег …: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сократилась на 8,3%</w:t>
      </w:r>
      <w:r>
        <w:rPr>
          <w:sz w:val="28"/>
          <w:szCs w:val="28"/>
        </w:rPr>
        <w:br/>
        <w:t>увеличилась на 8,3%</w:t>
      </w:r>
      <w:r>
        <w:rPr>
          <w:sz w:val="28"/>
          <w:szCs w:val="28"/>
        </w:rPr>
        <w:br/>
        <w:t>сократилась на 4,0%</w:t>
      </w:r>
      <w:r>
        <w:rPr>
          <w:sz w:val="28"/>
          <w:szCs w:val="28"/>
        </w:rPr>
        <w:br/>
        <w:t>увеличилась на 4,0%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21. Если среднегодовая численность населения в РФ составила 145200 тыс.чел., занято в экономике 65800 тыс.чел., численность трудоспособного населения – 87300 тыс.чел., а численность безработных – 6100 тыс.чел., то численность экономически активного населения равна … .</w:t>
      </w:r>
      <w:r>
        <w:rPr>
          <w:sz w:val="28"/>
          <w:szCs w:val="28"/>
        </w:rPr>
        <w:br/>
        <w:t>81200 тыс.чел.</w:t>
      </w:r>
      <w:r>
        <w:rPr>
          <w:sz w:val="28"/>
          <w:szCs w:val="28"/>
        </w:rPr>
        <w:br/>
        <w:t>59700 тыс.чел.</w:t>
      </w:r>
      <w:r>
        <w:rPr>
          <w:sz w:val="28"/>
          <w:szCs w:val="28"/>
        </w:rPr>
        <w:br/>
        <w:t>139100 тыс.чел.</w:t>
      </w:r>
      <w:r>
        <w:rPr>
          <w:sz w:val="28"/>
          <w:szCs w:val="28"/>
        </w:rPr>
        <w:br/>
        <w:t>93400 тыс.чел.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72900 тыс.чел.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22. Численность работников предприятия на начало года составляет 1400 чел., принято в течение года работников 150 чел., выбыло 250 чел, в том числе уволено 240 чел, тогда среднесписочная численность работников предприятия за год составит … .</w:t>
      </w:r>
      <w:r>
        <w:rPr>
          <w:sz w:val="28"/>
          <w:szCs w:val="28"/>
        </w:rPr>
        <w:br/>
        <w:t>1300 чел.</w:t>
      </w:r>
      <w:r>
        <w:rPr>
          <w:sz w:val="28"/>
          <w:szCs w:val="28"/>
        </w:rPr>
        <w:br/>
        <w:t>1310 чел.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1350 чел.</w:t>
      </w:r>
      <w:r>
        <w:rPr>
          <w:sz w:val="28"/>
          <w:szCs w:val="28"/>
        </w:rPr>
        <w:br/>
        <w:t>1355 чел.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23. Среднесписочная численность работников предприятия за год составляет 1400 чел., принято в течение года работников 150 чел., выбыло 250 чел, в том числе уволено 240 чел., из них за нарушение трудовой дисциплины – 14 чел., тогда коэффициент замещения кадров составит … .</w:t>
      </w:r>
      <w:r>
        <w:rPr>
          <w:sz w:val="28"/>
          <w:szCs w:val="28"/>
        </w:rPr>
        <w:br/>
        <w:t>62,5%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60%</w:t>
      </w:r>
      <w:r>
        <w:rPr>
          <w:sz w:val="28"/>
          <w:szCs w:val="28"/>
        </w:rPr>
        <w:br/>
        <w:t>10,7%</w:t>
      </w:r>
      <w:r>
        <w:rPr>
          <w:sz w:val="28"/>
          <w:szCs w:val="28"/>
        </w:rPr>
        <w:br/>
        <w:t>166%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24. Коэффициент экономической активности населения определяется как … .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численности экономически активного населения к среднегодовой численности всего населения</w:t>
      </w:r>
      <w:r>
        <w:rPr>
          <w:sz w:val="28"/>
          <w:szCs w:val="28"/>
        </w:rPr>
        <w:br/>
        <w:t>отношение численности экономически активного населения к численности трудовых ресурсов</w:t>
      </w:r>
      <w:r>
        <w:rPr>
          <w:sz w:val="28"/>
          <w:szCs w:val="28"/>
        </w:rPr>
        <w:br/>
        <w:t>отношение среднегодовой численности всего населения к численности экономически активного населения</w:t>
      </w:r>
      <w:r>
        <w:rPr>
          <w:sz w:val="28"/>
          <w:szCs w:val="28"/>
        </w:rPr>
        <w:br/>
        <w:t>отношение численности экономически активного населения к численности трудоспособного населения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25. В состав экономически активного населения не входят: … .</w:t>
      </w:r>
      <w:r>
        <w:rPr>
          <w:sz w:val="28"/>
          <w:szCs w:val="28"/>
        </w:rPr>
        <w:br/>
        <w:t>военнослужащие</w:t>
      </w:r>
      <w:r>
        <w:rPr>
          <w:sz w:val="28"/>
          <w:szCs w:val="28"/>
        </w:rPr>
        <w:br/>
        <w:t>подростки до 16 лет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lastRenderedPageBreak/>
        <w:t>студенты дневных отделений вузов</w:t>
      </w:r>
      <w:r>
        <w:rPr>
          <w:sz w:val="28"/>
          <w:szCs w:val="28"/>
        </w:rPr>
        <w:br/>
        <w:t>служители религиозных культов.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26. Медианный доход – это … .</w:t>
      </w:r>
      <w:r>
        <w:rPr>
          <w:sz w:val="28"/>
          <w:szCs w:val="28"/>
        </w:rPr>
        <w:br/>
        <w:t>средний уровень дохода всего населения</w:t>
      </w:r>
      <w:r>
        <w:rPr>
          <w:sz w:val="28"/>
          <w:szCs w:val="28"/>
        </w:rPr>
        <w:br/>
        <w:t>уровень дохода по 25%-ным группам населения</w:t>
      </w:r>
      <w:r>
        <w:rPr>
          <w:sz w:val="28"/>
          <w:szCs w:val="28"/>
        </w:rPr>
        <w:br/>
        <w:t>уровень дохода наиболее часто встречающийся среди населения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уровень дохода, делящий население на две равные части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27. В статистике выделяют четыре уровня жизни населения: … .</w:t>
      </w:r>
      <w:r>
        <w:rPr>
          <w:sz w:val="28"/>
          <w:szCs w:val="28"/>
        </w:rPr>
        <w:br/>
        <w:t>богатство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достаток</w:t>
      </w:r>
      <w:r>
        <w:rPr>
          <w:sz w:val="28"/>
          <w:szCs w:val="28"/>
        </w:rPr>
        <w:br/>
        <w:t>обеспеченность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бедность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нормальный уровень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нищета</w:t>
      </w:r>
      <w:r>
        <w:rPr>
          <w:sz w:val="28"/>
          <w:szCs w:val="28"/>
        </w:rPr>
        <w:br/>
        <w:t>средний уровень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28. Если индекс потребительских цен в отчетном периоде по сравнению с базисным составил 145%, то индекс покупательной способности рубля равен … .</w:t>
      </w:r>
      <w:r>
        <w:rPr>
          <w:sz w:val="28"/>
          <w:szCs w:val="28"/>
        </w:rPr>
        <w:br/>
        <w:t>45%</w:t>
      </w:r>
      <w:r>
        <w:rPr>
          <w:sz w:val="28"/>
          <w:szCs w:val="28"/>
        </w:rPr>
        <w:br/>
        <w:t>55%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69%</w:t>
      </w:r>
      <w:r>
        <w:rPr>
          <w:sz w:val="28"/>
          <w:szCs w:val="28"/>
        </w:rPr>
        <w:br/>
        <w:t>120%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29. Денежные сбережения населения равны … .</w:t>
      </w:r>
      <w:r>
        <w:rPr>
          <w:sz w:val="28"/>
          <w:szCs w:val="28"/>
        </w:rPr>
        <w:br/>
        <w:t>денежные доходы минус денежные расходы минус оплата обязательных платежей</w:t>
      </w:r>
      <w:r>
        <w:rPr>
          <w:sz w:val="28"/>
          <w:szCs w:val="28"/>
        </w:rPr>
        <w:br/>
        <w:t>денежные доходы минус денежные расходы минус расходы на покупку валюты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денежные доходы минус денежные расходы</w:t>
      </w:r>
      <w:r>
        <w:rPr>
          <w:sz w:val="28"/>
          <w:szCs w:val="28"/>
        </w:rPr>
        <w:br/>
        <w:t>денежные доходы минус денежные расходы плюс заработная плата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spellStart"/>
      <w:r>
        <w:rPr>
          <w:sz w:val="28"/>
          <w:szCs w:val="28"/>
        </w:rPr>
        <w:t>Децильный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коэф-т</w:t>
      </w:r>
      <w:proofErr w:type="spellEnd"/>
      <w:r>
        <w:rPr>
          <w:sz w:val="28"/>
          <w:szCs w:val="28"/>
        </w:rPr>
        <w:t xml:space="preserve"> дифференциации доходов населения показывает … .</w:t>
      </w:r>
      <w:r>
        <w:rPr>
          <w:sz w:val="28"/>
          <w:szCs w:val="28"/>
        </w:rPr>
        <w:br/>
        <w:t>во сколько раз максимальные доходы 10% самого бедного населения превышают минимальные доходы 10% наиболее обеспеченного населения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во сколько раз минимальные доходы 10% наиболее обеспеченного населения превышают максимальные доходы 10% самого бедного населения</w:t>
      </w:r>
      <w:r>
        <w:rPr>
          <w:sz w:val="28"/>
          <w:szCs w:val="28"/>
        </w:rPr>
        <w:br/>
        <w:t>во сколько раз среднедушевой доход 10% населения с самыми высокими доходами превышают среднедушевой доход 10% населения с самыми низкими доходами</w:t>
      </w:r>
      <w:r>
        <w:rPr>
          <w:sz w:val="28"/>
          <w:szCs w:val="28"/>
        </w:rPr>
        <w:br/>
        <w:t>во сколько раз суммарный доход 10% наиболее богатого населения превышает суммарный доход 10% самого бедного населения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31. Валовая продукция – это … .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продукция, произведенная всеми промышленно-производственными цехами предприятия за вычетом внутризаводского оборота</w:t>
      </w:r>
      <w:r>
        <w:rPr>
          <w:sz w:val="28"/>
          <w:szCs w:val="28"/>
        </w:rPr>
        <w:br/>
        <w:t>продукция, оплаченная покупателем в отчетном периоде, независимо от того, когда она была произведена</w:t>
      </w:r>
      <w:r>
        <w:rPr>
          <w:sz w:val="28"/>
          <w:szCs w:val="28"/>
        </w:rPr>
        <w:br/>
        <w:t xml:space="preserve">продукция, произведенная за какой-либо промежуток времени всеми </w:t>
      </w:r>
      <w:r>
        <w:rPr>
          <w:sz w:val="28"/>
          <w:szCs w:val="28"/>
        </w:rPr>
        <w:lastRenderedPageBreak/>
        <w:t>промышленно-производственными цехами предприятия</w:t>
      </w:r>
      <w:r>
        <w:rPr>
          <w:sz w:val="28"/>
          <w:szCs w:val="28"/>
        </w:rPr>
        <w:br/>
        <w:t>продукция, подготовленная к отпуску за пределы предприятия-изготовителя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32. Продукт, отгруженный покупателю, но еще не оплаченный, является … .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готовым изделием</w:t>
      </w:r>
      <w:r>
        <w:rPr>
          <w:sz w:val="28"/>
          <w:szCs w:val="28"/>
        </w:rPr>
        <w:br/>
        <w:t>полуфабрикатом</w:t>
      </w:r>
      <w:r>
        <w:rPr>
          <w:sz w:val="28"/>
          <w:szCs w:val="28"/>
        </w:rPr>
        <w:br/>
        <w:t>незавершенным производством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33. К системе статистических показателей, характеризующих объем произведенной на предприятии продукции, относятся показатели: … .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натуральные</w:t>
      </w:r>
      <w:r>
        <w:rPr>
          <w:sz w:val="28"/>
          <w:szCs w:val="28"/>
        </w:rPr>
        <w:br/>
        <w:t>условные</w:t>
      </w:r>
      <w:r>
        <w:rPr>
          <w:sz w:val="28"/>
          <w:szCs w:val="28"/>
        </w:rPr>
        <w:br/>
        <w:t>относительные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трудовые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стоимостные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34. Трудоемкость продукции определяется … .</w:t>
      </w:r>
      <w:r>
        <w:rPr>
          <w:sz w:val="28"/>
          <w:szCs w:val="28"/>
        </w:rPr>
        <w:br/>
        <w:t>стоимостью затрат на ее производство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количеством времени, затраченного на ее производство</w:t>
      </w:r>
      <w:r>
        <w:rPr>
          <w:sz w:val="28"/>
          <w:szCs w:val="28"/>
        </w:rPr>
        <w:br/>
        <w:t>стоимостью труда, затраченного на ее производство</w:t>
      </w:r>
      <w:r>
        <w:rPr>
          <w:sz w:val="28"/>
          <w:szCs w:val="28"/>
        </w:rPr>
        <w:br/>
        <w:t>объемом произведенной продукции в натуральных единицах</w:t>
      </w:r>
    </w:p>
    <w:p w:rsidR="00341A87" w:rsidRDefault="00341A87" w:rsidP="00341A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35. К продукции сельского хозяйства не относятся: … .</w:t>
      </w:r>
      <w:r>
        <w:rPr>
          <w:sz w:val="28"/>
          <w:szCs w:val="28"/>
        </w:rPr>
        <w:br/>
        <w:t>продукция растениеводства</w:t>
      </w:r>
      <w:r>
        <w:rPr>
          <w:sz w:val="28"/>
          <w:szCs w:val="28"/>
        </w:rPr>
        <w:br/>
        <w:t>мед</w:t>
      </w:r>
      <w:r>
        <w:rPr>
          <w:sz w:val="28"/>
          <w:szCs w:val="28"/>
        </w:rPr>
        <w:br/>
        <w:t>продукция выращивания скота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продукция убоя животных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мука</w:t>
      </w:r>
      <w:r>
        <w:rPr>
          <w:sz w:val="28"/>
          <w:szCs w:val="28"/>
        </w:rPr>
        <w:br/>
        <w:t>шерсть</w:t>
      </w:r>
    </w:p>
    <w:p w:rsidR="00341A87" w:rsidRDefault="00341A87" w:rsidP="00341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4E6" w:rsidRDefault="00973329"/>
    <w:sectPr w:rsidR="006C14E6" w:rsidSect="0026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41A87"/>
    <w:rsid w:val="00053955"/>
    <w:rsid w:val="00266F13"/>
    <w:rsid w:val="00341A87"/>
    <w:rsid w:val="00973329"/>
    <w:rsid w:val="00D2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2013-10-07T04:16:00Z</dcterms:created>
  <dcterms:modified xsi:type="dcterms:W3CDTF">2013-10-07T04:16:00Z</dcterms:modified>
</cp:coreProperties>
</file>