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52" w:rsidRDefault="00F32AE9">
      <w:r>
        <w:rPr>
          <w:sz w:val="28"/>
          <w:szCs w:val="28"/>
        </w:rPr>
        <w:t xml:space="preserve">Определить количество вертикальных заземлителей, заглубленных на глубину 0,7 м, длина которых 3 м, диаметр – 45 мм, заземление для </w:t>
      </w:r>
      <w:proofErr w:type="spellStart"/>
      <w:r>
        <w:rPr>
          <w:sz w:val="28"/>
          <w:szCs w:val="28"/>
        </w:rPr>
        <w:t>молниеприемника</w:t>
      </w:r>
      <w:proofErr w:type="spellEnd"/>
      <w:r>
        <w:rPr>
          <w:sz w:val="28"/>
          <w:szCs w:val="28"/>
        </w:rPr>
        <w:t>, грунт – глина.</w:t>
      </w:r>
      <w:bookmarkStart w:id="0" w:name="_GoBack"/>
      <w:bookmarkEnd w:id="0"/>
    </w:p>
    <w:sectPr w:rsidR="0056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E9"/>
    <w:rsid w:val="002C484A"/>
    <w:rsid w:val="00B775E6"/>
    <w:rsid w:val="00F3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2013-09-17T19:10:00Z</dcterms:created>
  <dcterms:modified xsi:type="dcterms:W3CDTF">2013-09-17T19:11:00Z</dcterms:modified>
</cp:coreProperties>
</file>