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44" w:rsidRDefault="00267044" w:rsidP="00267044">
      <w:pPr>
        <w:ind w:firstLine="709"/>
        <w:jc w:val="center"/>
        <w:rPr>
          <w:b/>
          <w:color w:val="0000FF"/>
        </w:rPr>
      </w:pPr>
      <w:r>
        <w:rPr>
          <w:b/>
          <w:color w:val="0000FF"/>
        </w:rPr>
        <w:t xml:space="preserve">Требуется решить две задачи </w:t>
      </w:r>
    </w:p>
    <w:p w:rsidR="00267044" w:rsidRDefault="00267044" w:rsidP="00267044">
      <w:pPr>
        <w:ind w:firstLine="709"/>
        <w:jc w:val="center"/>
        <w:rPr>
          <w:b/>
          <w:color w:val="0000FF"/>
        </w:rPr>
      </w:pPr>
    </w:p>
    <w:p w:rsidR="00267044" w:rsidRPr="009562E2" w:rsidRDefault="00267044" w:rsidP="00267044">
      <w:pPr>
        <w:ind w:firstLine="709"/>
        <w:jc w:val="center"/>
        <w:rPr>
          <w:b/>
          <w:color w:val="0000FF"/>
        </w:rPr>
      </w:pPr>
      <w:r w:rsidRPr="009562E2">
        <w:rPr>
          <w:b/>
          <w:color w:val="0000FF"/>
        </w:rPr>
        <w:t xml:space="preserve">Задача </w:t>
      </w:r>
      <w:r>
        <w:rPr>
          <w:b/>
          <w:color w:val="0000FF"/>
        </w:rPr>
        <w:t>1</w:t>
      </w:r>
    </w:p>
    <w:p w:rsidR="00267044" w:rsidRPr="009562E2" w:rsidRDefault="00267044" w:rsidP="00267044">
      <w:pPr>
        <w:ind w:firstLine="709"/>
        <w:jc w:val="center"/>
        <w:rPr>
          <w:color w:val="0000FF"/>
        </w:rPr>
      </w:pPr>
    </w:p>
    <w:p w:rsidR="00267044" w:rsidRPr="009562E2" w:rsidRDefault="00267044" w:rsidP="00267044">
      <w:pPr>
        <w:ind w:firstLine="709"/>
        <w:jc w:val="both"/>
        <w:rPr>
          <w:color w:val="0000FF"/>
        </w:rPr>
      </w:pPr>
      <w:r w:rsidRPr="009562E2">
        <w:rPr>
          <w:color w:val="0000FF"/>
        </w:rPr>
        <w:t xml:space="preserve">После очистки всасывающей линии насосной установки l=(10+0,01∙v) = </w:t>
      </w:r>
      <w:smartTag w:uri="urn:schemas-microsoft-com:office:smarttags" w:element="metricconverter">
        <w:smartTagPr>
          <w:attr w:name="ProductID" w:val="10,99 м"/>
        </w:smartTagPr>
        <w:r w:rsidRPr="009562E2">
          <w:rPr>
            <w:color w:val="0000FF"/>
          </w:rPr>
          <w:t>10,99 м</w:t>
        </w:r>
      </w:smartTag>
      <w:r w:rsidRPr="009562E2">
        <w:rPr>
          <w:color w:val="0000FF"/>
        </w:rPr>
        <w:t xml:space="preserve">, d=(300+v) = </w:t>
      </w:r>
      <w:smartTag w:uri="urn:schemas-microsoft-com:office:smarttags" w:element="metricconverter">
        <w:smartTagPr>
          <w:attr w:name="ProductID" w:val="399 мм"/>
        </w:smartTagPr>
        <w:r w:rsidRPr="009562E2">
          <w:rPr>
            <w:color w:val="0000FF"/>
          </w:rPr>
          <w:t>399 мм</w:t>
        </w:r>
      </w:smartTag>
      <w:r w:rsidRPr="009562E2">
        <w:rPr>
          <w:color w:val="0000FF"/>
        </w:rPr>
        <w:t xml:space="preserve">, </w:t>
      </w:r>
      <w:proofErr w:type="spellStart"/>
      <w:r w:rsidRPr="009562E2">
        <w:rPr>
          <w:color w:val="0000FF"/>
        </w:rPr>
        <w:t>кпд</w:t>
      </w:r>
      <w:proofErr w:type="spellEnd"/>
      <w:r w:rsidRPr="009562E2">
        <w:rPr>
          <w:color w:val="0000FF"/>
        </w:rPr>
        <w:t xml:space="preserve"> = </w:t>
      </w:r>
      <w:r w:rsidRPr="009562E2">
        <w:rPr>
          <w:color w:val="0000FF"/>
          <w:lang w:val="el-GR"/>
        </w:rPr>
        <w:t>η</w:t>
      </w:r>
      <w:r w:rsidRPr="009562E2">
        <w:rPr>
          <w:color w:val="0000FF"/>
        </w:rPr>
        <w:t xml:space="preserve"> = 0,65, коэффициент местного сопротивления фильтра ξ уменьшился с 40 до 10, а эквивалентная шероховатость труб </w:t>
      </w:r>
      <w:proofErr w:type="spellStart"/>
      <w:r w:rsidRPr="009562E2">
        <w:rPr>
          <w:color w:val="0000FF"/>
        </w:rPr>
        <w:t>к</w:t>
      </w:r>
      <w:r w:rsidRPr="009562E2">
        <w:rPr>
          <w:color w:val="0000FF"/>
          <w:vertAlign w:val="subscript"/>
        </w:rPr>
        <w:t>э</w:t>
      </w:r>
      <w:proofErr w:type="spellEnd"/>
      <w:r w:rsidRPr="009562E2">
        <w:rPr>
          <w:color w:val="0000FF"/>
        </w:rPr>
        <w:t xml:space="preserve"> – уменьшилась с 1 до </w:t>
      </w:r>
      <w:smartTag w:uri="urn:schemas-microsoft-com:office:smarttags" w:element="metricconverter">
        <w:smartTagPr>
          <w:attr w:name="ProductID" w:val="0,1 мм"/>
        </w:smartTagPr>
        <w:r w:rsidRPr="009562E2">
          <w:rPr>
            <w:color w:val="0000FF"/>
          </w:rPr>
          <w:t>0,1 мм</w:t>
        </w:r>
      </w:smartTag>
      <w:r w:rsidRPr="009562E2">
        <w:rPr>
          <w:color w:val="0000FF"/>
        </w:rPr>
        <w:t>. Подача насоса Q=0,07м</w:t>
      </w:r>
      <w:r w:rsidRPr="009562E2">
        <w:rPr>
          <w:color w:val="0000FF"/>
          <w:vertAlign w:val="superscript"/>
        </w:rPr>
        <w:t>3</w:t>
      </w:r>
      <w:r w:rsidRPr="009562E2">
        <w:rPr>
          <w:color w:val="0000FF"/>
        </w:rPr>
        <w:t>/с; Определить годовую экономию электроэнергии от этой операции. Температура воды 20°С.</w:t>
      </w:r>
    </w:p>
    <w:p w:rsidR="00267044" w:rsidRPr="00067D47" w:rsidRDefault="00267044" w:rsidP="00267044">
      <w:pPr>
        <w:ind w:firstLine="709"/>
        <w:jc w:val="both"/>
      </w:pPr>
    </w:p>
    <w:p w:rsidR="00267044" w:rsidRDefault="00267044" w:rsidP="00267044">
      <w:pPr>
        <w:ind w:firstLine="709"/>
        <w:jc w:val="center"/>
        <w:rPr>
          <w:b/>
          <w:color w:val="0000FF"/>
        </w:rPr>
      </w:pPr>
    </w:p>
    <w:p w:rsidR="00267044" w:rsidRDefault="00267044" w:rsidP="00267044">
      <w:pPr>
        <w:ind w:firstLine="709"/>
        <w:jc w:val="center"/>
        <w:rPr>
          <w:b/>
          <w:color w:val="0000FF"/>
        </w:rPr>
      </w:pPr>
    </w:p>
    <w:p w:rsidR="00267044" w:rsidRPr="009562E2" w:rsidRDefault="00267044" w:rsidP="00267044">
      <w:pPr>
        <w:ind w:firstLine="709"/>
        <w:jc w:val="center"/>
        <w:rPr>
          <w:b/>
          <w:color w:val="0000FF"/>
        </w:rPr>
      </w:pPr>
      <w:r w:rsidRPr="009562E2">
        <w:rPr>
          <w:b/>
          <w:color w:val="0000FF"/>
        </w:rPr>
        <w:t xml:space="preserve">Задача </w:t>
      </w:r>
      <w:r>
        <w:rPr>
          <w:b/>
          <w:color w:val="0000FF"/>
        </w:rPr>
        <w:t>2</w:t>
      </w:r>
    </w:p>
    <w:p w:rsidR="00267044" w:rsidRPr="009562E2" w:rsidRDefault="00267044" w:rsidP="00267044">
      <w:pPr>
        <w:ind w:firstLine="709"/>
        <w:jc w:val="center"/>
        <w:rPr>
          <w:b/>
          <w:color w:val="0000FF"/>
        </w:rPr>
      </w:pPr>
    </w:p>
    <w:p w:rsidR="00267044" w:rsidRDefault="00267044" w:rsidP="00267044">
      <w:pPr>
        <w:ind w:firstLine="709"/>
        <w:jc w:val="both"/>
        <w:rPr>
          <w:color w:val="0000FF"/>
        </w:rPr>
      </w:pPr>
      <w:r w:rsidRPr="009562E2">
        <w:rPr>
          <w:color w:val="0000FF"/>
        </w:rPr>
        <w:t xml:space="preserve">По трубопроводу диаметром </w:t>
      </w:r>
      <w:r w:rsidRPr="009562E2">
        <w:rPr>
          <w:i/>
          <w:snapToGrid w:val="0"/>
          <w:color w:val="0000FF"/>
          <w:sz w:val="32"/>
          <w:lang w:val="en-US"/>
        </w:rPr>
        <w:t>d</w:t>
      </w:r>
      <w:r w:rsidRPr="009562E2">
        <w:rPr>
          <w:color w:val="0000FF"/>
        </w:rPr>
        <w:t xml:space="preserve"> = </w:t>
      </w:r>
      <w:smartTag w:uri="urn:schemas-microsoft-com:office:smarttags" w:element="metricconverter">
        <w:smartTagPr>
          <w:attr w:name="ProductID" w:val="530 мм"/>
        </w:smartTagPr>
        <w:r w:rsidRPr="009562E2">
          <w:rPr>
            <w:color w:val="0000FF"/>
          </w:rPr>
          <w:t>530 мм</w:t>
        </w:r>
      </w:smartTag>
      <w:r w:rsidRPr="009562E2">
        <w:rPr>
          <w:color w:val="0000FF"/>
        </w:rPr>
        <w:t xml:space="preserve"> и длиной </w:t>
      </w:r>
      <w:r w:rsidRPr="009562E2">
        <w:rPr>
          <w:color w:val="0000FF"/>
          <w:lang w:val="en-US"/>
        </w:rPr>
        <w:t>l</w:t>
      </w:r>
      <w:r w:rsidRPr="009562E2">
        <w:rPr>
          <w:color w:val="0000FF"/>
        </w:rPr>
        <w:t xml:space="preserve">=(150+99)=249 км запроектирована транспортировка нефтепродукта плотностью </w:t>
      </w:r>
      <w:r w:rsidRPr="009562E2">
        <w:rPr>
          <w:i/>
          <w:snapToGrid w:val="0"/>
          <w:color w:val="0000FF"/>
          <w:sz w:val="32"/>
        </w:rPr>
        <w:sym w:font="Symbol" w:char="F072"/>
      </w:r>
      <w:r w:rsidRPr="009562E2">
        <w:rPr>
          <w:i/>
          <w:snapToGrid w:val="0"/>
          <w:color w:val="0000FF"/>
          <w:sz w:val="32"/>
        </w:rPr>
        <w:t>=</w:t>
      </w:r>
      <w:r w:rsidRPr="009562E2">
        <w:rPr>
          <w:color w:val="0000FF"/>
        </w:rPr>
        <w:t xml:space="preserve">780 кг/м3 со скоростью 1,5 м/с при давлении 5,5 МПа, толщина стенки трубы </w:t>
      </w:r>
      <w:r w:rsidRPr="009562E2">
        <w:rPr>
          <w:i/>
          <w:snapToGrid w:val="0"/>
          <w:color w:val="0000FF"/>
          <w:sz w:val="32"/>
        </w:rPr>
        <w:sym w:font="Symbol" w:char="F064"/>
      </w:r>
      <w:r w:rsidRPr="009562E2">
        <w:rPr>
          <w:i/>
          <w:snapToGrid w:val="0"/>
          <w:color w:val="0000FF"/>
          <w:sz w:val="32"/>
        </w:rPr>
        <w:t>=</w:t>
      </w:r>
      <w:r w:rsidRPr="009562E2">
        <w:rPr>
          <w:color w:val="0000FF"/>
        </w:rPr>
        <w:t>0,005 м и допускаемое напряжение материал</w:t>
      </w:r>
      <w:r>
        <w:rPr>
          <w:color w:val="0000FF"/>
        </w:rPr>
        <w:t>а</w:t>
      </w:r>
      <w:r w:rsidRPr="009562E2">
        <w:rPr>
          <w:color w:val="0000FF"/>
        </w:rPr>
        <w:t xml:space="preserve"> трубы 150 МПа, модуль упругости стали</w:t>
      </w:r>
      <w:proofErr w:type="gramStart"/>
      <w:r w:rsidRPr="009562E2">
        <w:rPr>
          <w:color w:val="0000FF"/>
        </w:rPr>
        <w:t xml:space="preserve"> Е</w:t>
      </w:r>
      <w:proofErr w:type="gramEnd"/>
      <w:r w:rsidRPr="009562E2">
        <w:rPr>
          <w:color w:val="0000FF"/>
        </w:rPr>
        <w:t>=200∙10</w:t>
      </w:r>
      <w:r w:rsidRPr="009562E2">
        <w:rPr>
          <w:color w:val="0000FF"/>
          <w:vertAlign w:val="superscript"/>
        </w:rPr>
        <w:t>9</w:t>
      </w:r>
      <w:r w:rsidRPr="009562E2">
        <w:rPr>
          <w:color w:val="0000FF"/>
        </w:rPr>
        <w:t xml:space="preserve"> Па, коэффициент объемного сжатия керосина </w:t>
      </w:r>
      <w:r>
        <w:rPr>
          <w:color w:val="0000FF"/>
        </w:rPr>
        <w:br/>
        <w:t xml:space="preserve">К= </w:t>
      </w:r>
      <w:r w:rsidRPr="009562E2">
        <w:rPr>
          <w:color w:val="0000FF"/>
        </w:rPr>
        <w:t>0,6∙10</w:t>
      </w:r>
      <w:r w:rsidRPr="009562E2">
        <w:rPr>
          <w:color w:val="0000FF"/>
          <w:vertAlign w:val="superscript"/>
        </w:rPr>
        <w:t>-4</w:t>
      </w:r>
      <w:r>
        <w:rPr>
          <w:color w:val="0000FF"/>
        </w:rPr>
        <w:t xml:space="preserve"> 1/</w:t>
      </w:r>
      <w:proofErr w:type="spellStart"/>
      <w:r>
        <w:rPr>
          <w:color w:val="0000FF"/>
        </w:rPr>
        <w:t>ат</w:t>
      </w:r>
      <w:proofErr w:type="spellEnd"/>
      <w:r>
        <w:rPr>
          <w:color w:val="0000FF"/>
        </w:rPr>
        <w:t xml:space="preserve">. </w:t>
      </w:r>
      <w:r w:rsidRPr="009562E2">
        <w:rPr>
          <w:color w:val="0000FF"/>
        </w:rPr>
        <w:t>Определить минимальное время закрытия задвижки (время по паспорту задвижки – не более 50 с.). Определить полное давление гидроудара и выяснить произойдет ли разрыв трубопровода в случае, если время закрыт</w:t>
      </w:r>
      <w:r>
        <w:rPr>
          <w:color w:val="0000FF"/>
        </w:rPr>
        <w:t>ия задвижки составит 10 секунд.</w:t>
      </w:r>
    </w:p>
    <w:p w:rsidR="00636AD2" w:rsidRDefault="005C4029"/>
    <w:p w:rsidR="00267044" w:rsidRDefault="00267044"/>
    <w:p w:rsidR="00267044" w:rsidRDefault="00267044">
      <w:bookmarkStart w:id="0" w:name="_GoBack"/>
      <w:bookmarkEnd w:id="0"/>
    </w:p>
    <w:sectPr w:rsidR="0026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4"/>
    <w:rsid w:val="00212A8B"/>
    <w:rsid w:val="00267044"/>
    <w:rsid w:val="003E7894"/>
    <w:rsid w:val="005C4029"/>
    <w:rsid w:val="00602835"/>
    <w:rsid w:val="006607A1"/>
    <w:rsid w:val="00B7609D"/>
    <w:rsid w:val="00D76FB2"/>
    <w:rsid w:val="00E365B2"/>
    <w:rsid w:val="00E91F99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7044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67044"/>
    <w:pPr>
      <w:autoSpaceDE w:val="0"/>
      <w:autoSpaceDN w:val="0"/>
      <w:adjustRightInd w:val="0"/>
      <w:outlineLvl w:val="1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7044"/>
    <w:pPr>
      <w:autoSpaceDE w:val="0"/>
      <w:autoSpaceDN w:val="0"/>
      <w:adjustRightInd w:val="0"/>
      <w:outlineLvl w:val="2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67044"/>
    <w:pPr>
      <w:autoSpaceDE w:val="0"/>
      <w:autoSpaceDN w:val="0"/>
      <w:adjustRightInd w:val="0"/>
      <w:outlineLvl w:val="3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67044"/>
    <w:pPr>
      <w:autoSpaceDE w:val="0"/>
      <w:autoSpaceDN w:val="0"/>
      <w:adjustRightInd w:val="0"/>
      <w:outlineLvl w:val="4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67044"/>
    <w:pPr>
      <w:autoSpaceDE w:val="0"/>
      <w:autoSpaceDN w:val="0"/>
      <w:adjustRightInd w:val="0"/>
      <w:outlineLvl w:val="5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67044"/>
    <w:pPr>
      <w:autoSpaceDE w:val="0"/>
      <w:autoSpaceDN w:val="0"/>
      <w:adjustRightInd w:val="0"/>
      <w:outlineLvl w:val="6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67044"/>
    <w:pPr>
      <w:autoSpaceDE w:val="0"/>
      <w:autoSpaceDN w:val="0"/>
      <w:adjustRightInd w:val="0"/>
      <w:outlineLvl w:val="7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67044"/>
    <w:pPr>
      <w:autoSpaceDE w:val="0"/>
      <w:autoSpaceDN w:val="0"/>
      <w:adjustRightInd w:val="0"/>
      <w:outlineLvl w:val="8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044"/>
    <w:pPr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7044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67044"/>
    <w:pPr>
      <w:autoSpaceDE w:val="0"/>
      <w:autoSpaceDN w:val="0"/>
      <w:adjustRightInd w:val="0"/>
      <w:outlineLvl w:val="1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7044"/>
    <w:pPr>
      <w:autoSpaceDE w:val="0"/>
      <w:autoSpaceDN w:val="0"/>
      <w:adjustRightInd w:val="0"/>
      <w:outlineLvl w:val="2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67044"/>
    <w:pPr>
      <w:autoSpaceDE w:val="0"/>
      <w:autoSpaceDN w:val="0"/>
      <w:adjustRightInd w:val="0"/>
      <w:outlineLvl w:val="3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67044"/>
    <w:pPr>
      <w:autoSpaceDE w:val="0"/>
      <w:autoSpaceDN w:val="0"/>
      <w:adjustRightInd w:val="0"/>
      <w:outlineLvl w:val="4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67044"/>
    <w:pPr>
      <w:autoSpaceDE w:val="0"/>
      <w:autoSpaceDN w:val="0"/>
      <w:adjustRightInd w:val="0"/>
      <w:outlineLvl w:val="5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67044"/>
    <w:pPr>
      <w:autoSpaceDE w:val="0"/>
      <w:autoSpaceDN w:val="0"/>
      <w:adjustRightInd w:val="0"/>
      <w:outlineLvl w:val="6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67044"/>
    <w:pPr>
      <w:autoSpaceDE w:val="0"/>
      <w:autoSpaceDN w:val="0"/>
      <w:adjustRightInd w:val="0"/>
      <w:outlineLvl w:val="7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67044"/>
    <w:pPr>
      <w:autoSpaceDE w:val="0"/>
      <w:autoSpaceDN w:val="0"/>
      <w:adjustRightInd w:val="0"/>
      <w:outlineLvl w:val="8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67044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044"/>
    <w:pPr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2013-07-07T18:49:00Z</dcterms:created>
  <dcterms:modified xsi:type="dcterms:W3CDTF">2013-07-07T18:49:00Z</dcterms:modified>
</cp:coreProperties>
</file>