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E0" w:rsidRPr="00A706D3" w:rsidRDefault="009E1EE0" w:rsidP="009E1EE0">
      <w:pPr>
        <w:rPr>
          <w:rFonts w:eastAsiaTheme="minorEastAsia"/>
          <w:sz w:val="28"/>
          <w:szCs w:val="28"/>
        </w:rPr>
      </w:pPr>
      <w:r w:rsidRPr="00A706D3">
        <w:rPr>
          <w:rFonts w:eastAsiaTheme="minorEastAsia"/>
          <w:sz w:val="28"/>
          <w:szCs w:val="28"/>
        </w:rPr>
        <w:t xml:space="preserve">Каждый пример решить 2-мя способами: метод вариации, метод неопределенных коэффициентов. </w:t>
      </w:r>
    </w:p>
    <w:p w:rsidR="009E1EE0" w:rsidRDefault="009E1EE0">
      <w:r>
        <w:rPr>
          <w:noProof/>
          <w:lang w:eastAsia="ru-RU"/>
        </w:rPr>
        <w:drawing>
          <wp:inline distT="0" distB="0" distL="0" distR="0">
            <wp:extent cx="3776773" cy="2348023"/>
            <wp:effectExtent l="19050" t="0" r="0" b="0"/>
            <wp:docPr id="1" name="Рисунок 0" descr="са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не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091" cy="23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E7B" w:rsidRDefault="003B3E7B"/>
    <w:p w:rsidR="009E1EE0" w:rsidRDefault="009E1EE0">
      <w:r>
        <w:rPr>
          <w:noProof/>
          <w:lang w:eastAsia="ru-RU"/>
        </w:rPr>
        <w:drawing>
          <wp:inline distT="0" distB="0" distL="0" distR="0">
            <wp:extent cx="3776773" cy="2436627"/>
            <wp:effectExtent l="19050" t="0" r="0" b="0"/>
            <wp:docPr id="2" name="Рисунок 1" descr="ник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кит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114" cy="244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C8" w:rsidRDefault="000916C8"/>
    <w:sectPr w:rsidR="000916C8" w:rsidSect="0009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1EE0"/>
    <w:rsid w:val="000916C8"/>
    <w:rsid w:val="003B3E7B"/>
    <w:rsid w:val="009E1EE0"/>
    <w:rsid w:val="00A9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Krokoz™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2013-06-22T20:08:00Z</dcterms:created>
  <dcterms:modified xsi:type="dcterms:W3CDTF">2013-06-23T03:59:00Z</dcterms:modified>
</cp:coreProperties>
</file>