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D5" w:rsidRDefault="0080327F">
      <w:r>
        <w:t>Анализ и оценка качества пассивов банка.</w:t>
      </w:r>
    </w:p>
    <w:p w:rsidR="0080327F" w:rsidRPr="0080327F" w:rsidRDefault="0080327F">
      <w:bookmarkStart w:id="0" w:name="_GoBack"/>
      <w:bookmarkEnd w:id="0"/>
    </w:p>
    <w:sectPr w:rsidR="0080327F" w:rsidRPr="0080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7B"/>
    <w:rsid w:val="0080327F"/>
    <w:rsid w:val="00B449D5"/>
    <w:rsid w:val="00B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2013-06-11T07:53:00Z</dcterms:created>
  <dcterms:modified xsi:type="dcterms:W3CDTF">2013-06-11T07:53:00Z</dcterms:modified>
</cp:coreProperties>
</file>