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B6" w:rsidRDefault="008422B6" w:rsidP="008422B6">
      <w:r>
        <w:t>Какими магнитными свойствами характеризуется [</w:t>
      </w:r>
      <w:r>
        <w:rPr>
          <w:lang w:val="en-US"/>
        </w:rPr>
        <w:t>Co</w:t>
      </w:r>
      <w:r>
        <w:t>(</w:t>
      </w:r>
      <w:r>
        <w:rPr>
          <w:lang w:val="en-US"/>
        </w:rPr>
        <w:t>H</w:t>
      </w:r>
      <w:r>
        <w:t>20)6]3+ и [</w:t>
      </w:r>
      <w:r>
        <w:rPr>
          <w:lang w:val="en-US"/>
        </w:rPr>
        <w:t>Co</w:t>
      </w:r>
      <w:r>
        <w:t>(</w:t>
      </w:r>
      <w:r>
        <w:rPr>
          <w:lang w:val="en-US"/>
        </w:rPr>
        <w:t>CN</w:t>
      </w:r>
      <w:r>
        <w:t xml:space="preserve">)6]4-?Чем объясняется высокая восстановительная способность </w:t>
      </w:r>
      <w:proofErr w:type="spellStart"/>
      <w:r>
        <w:t>высокоспиновых</w:t>
      </w:r>
      <w:proofErr w:type="spellEnd"/>
      <w:r>
        <w:t xml:space="preserve"> комплексов </w:t>
      </w:r>
      <w:r>
        <w:rPr>
          <w:lang w:val="en-US"/>
        </w:rPr>
        <w:t>Co</w:t>
      </w:r>
      <w:r>
        <w:t>(</w:t>
      </w:r>
      <w:r>
        <w:rPr>
          <w:lang w:val="en-US"/>
        </w:rPr>
        <w:t>III</w:t>
      </w:r>
      <w:r>
        <w:t>)</w:t>
      </w:r>
    </w:p>
    <w:sectPr w:rsidR="0084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22B6"/>
    <w:rsid w:val="0084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2013-06-06T19:58:00Z</dcterms:created>
  <dcterms:modified xsi:type="dcterms:W3CDTF">2013-06-06T19:58:00Z</dcterms:modified>
</cp:coreProperties>
</file>