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B3" w:rsidRDefault="008C70B3" w:rsidP="008C7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8.29 (а).</w:t>
      </w:r>
    </w:p>
    <w:p w:rsidR="008C70B3" w:rsidRPr="001B5B63" w:rsidRDefault="008C70B3" w:rsidP="008C70B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70B3" w:rsidRDefault="008C70B3" w:rsidP="008C7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корни характеристического уравнения и начальные значения свободных составляющих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>(0</w:t>
      </w:r>
      <w:r w:rsidRPr="004A29AB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>(0</w:t>
      </w:r>
      <w:r w:rsidRPr="00741C4D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) непосредственно после коммутации, полагая, что схема рис. 1 питается от источника ЭДС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5D35C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D35C0">
        <w:rPr>
          <w:rFonts w:ascii="Times New Roman" w:hAnsi="Times New Roman" w:cs="Times New Roman"/>
          <w:i/>
          <w:sz w:val="28"/>
          <w:szCs w:val="28"/>
        </w:rPr>
        <w:t xml:space="preserve">)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5D35C0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5D35C0">
        <w:rPr>
          <w:rFonts w:ascii="Times New Roman" w:hAnsi="Times New Roman" w:cs="Times New Roman"/>
          <w:sz w:val="28"/>
          <w:szCs w:val="28"/>
        </w:rPr>
        <w:t>160</w:t>
      </w:r>
      <w:proofErr w:type="gramStart"/>
      <w:r w:rsidRPr="005D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D35C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5D35C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D35C0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. Параметры схемы: </w:t>
      </w:r>
      <w:r w:rsidRPr="001B5B6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B5B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5B63">
        <w:rPr>
          <w:rFonts w:ascii="Times New Roman" w:hAnsi="Times New Roman" w:cs="Times New Roman"/>
          <w:sz w:val="28"/>
          <w:szCs w:val="28"/>
        </w:rPr>
        <w:t xml:space="preserve"> = </w:t>
      </w:r>
      <w:r w:rsidRPr="001B5B6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B5B6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B5B63">
        <w:rPr>
          <w:rFonts w:ascii="Times New Roman" w:hAnsi="Times New Roman" w:cs="Times New Roman"/>
          <w:sz w:val="28"/>
          <w:szCs w:val="28"/>
        </w:rPr>
        <w:t xml:space="preserve"> = </w:t>
      </w:r>
      <w:r w:rsidRPr="001B5B6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B5B6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B5B63">
        <w:rPr>
          <w:rFonts w:ascii="Times New Roman" w:hAnsi="Times New Roman" w:cs="Times New Roman"/>
          <w:sz w:val="28"/>
          <w:szCs w:val="28"/>
        </w:rPr>
        <w:t xml:space="preserve"> = </w:t>
      </w:r>
      <w:r w:rsidRPr="001B5B6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B5B6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B5B6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10 Ом; </w:t>
      </w:r>
      <w:r w:rsidRPr="001B5B6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B5B6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B5B6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5 Ом; </w:t>
      </w:r>
      <w:r w:rsidRPr="001B5B6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1B5B6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,75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мГн; </w:t>
      </w:r>
      <w:r w:rsidRPr="001B5B63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= 88 мкФ.</w:t>
      </w:r>
    </w:p>
    <w:p w:rsidR="008C70B3" w:rsidRPr="00ED5270" w:rsidRDefault="008C70B3" w:rsidP="008C70B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8C70B3" w:rsidRDefault="006141C1" w:rsidP="008C70B3">
      <w:pPr>
        <w:spacing w:after="0"/>
        <w:jc w:val="center"/>
      </w:pPr>
      <w:r w:rsidRPr="006141C1">
        <w:rPr>
          <w:rFonts w:ascii="Times New Roman" w:hAnsi="Times New Roman" w:cs="Times New Roman"/>
          <w:noProof/>
          <w:sz w:val="20"/>
          <w:szCs w:val="28"/>
        </w:rPr>
        <w:pict>
          <v:group id="_x0000_s1026" style="position:absolute;left:0;text-align:left;margin-left:56.7pt;margin-top:19.85pt;width:518.8pt;height:802.3pt;z-index:251658240;mso-position-horizontal-relative:page;mso-position-vertical-relative:page" coordsize="20000,20000" o:allowincell="f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inset="1pt,1pt,1pt,1pt">
                <w:txbxContent>
                  <w:p w:rsidR="008C70B3" w:rsidRDefault="008C70B3" w:rsidP="008C70B3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inset="1pt,1pt,1pt,1pt">
                <w:txbxContent>
                  <w:p w:rsidR="008C70B3" w:rsidRDefault="008C70B3" w:rsidP="008C70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inset="1pt,1pt,1pt,1pt">
                <w:txbxContent>
                  <w:p w:rsidR="008C70B3" w:rsidRDefault="008C70B3" w:rsidP="008C70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inset="1pt,1pt,1pt,1pt">
                <w:txbxContent>
                  <w:p w:rsidR="008C70B3" w:rsidRDefault="008C70B3" w:rsidP="008C70B3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inset="1pt,1pt,1pt,1pt">
                <w:txbxContent>
                  <w:p w:rsidR="008C70B3" w:rsidRDefault="008C70B3" w:rsidP="008C70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inset="1pt,1pt,1pt,1pt">
                <w:txbxContent>
                  <w:p w:rsidR="008C70B3" w:rsidRDefault="008C70B3" w:rsidP="008C70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inset="1pt,1pt,1pt,1pt">
                <w:txbxContent>
                  <w:p w:rsidR="008C70B3" w:rsidRDefault="006141C1" w:rsidP="008C70B3">
                    <w:pPr>
                      <w:pStyle w:val="a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 w:rsidR="008C70B3"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8C70B3"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inset="1pt,1pt,1pt,1pt">
                <w:txbxContent>
                  <w:p w:rsidR="008C70B3" w:rsidRDefault="008C70B3" w:rsidP="008C70B3">
                    <w:pPr>
                      <w:pStyle w:val="a3"/>
                      <w:jc w:val="center"/>
                    </w:pPr>
                    <w: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8C70B3">
        <w:object w:dxaOrig="5007" w:dyaOrig="3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198.75pt" o:ole="">
            <v:imagedata r:id="rId5" o:title=""/>
          </v:shape>
          <o:OLEObject Type="Embed" ProgID="Visio.Drawing.11" ShapeID="_x0000_i1025" DrawAspect="Content" ObjectID="_1432052176" r:id="rId6"/>
        </w:object>
      </w:r>
    </w:p>
    <w:p w:rsidR="008C70B3" w:rsidRDefault="008C70B3" w:rsidP="008C70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0B3" w:rsidRDefault="008C70B3" w:rsidP="008C7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1.</w:t>
      </w:r>
    </w:p>
    <w:p w:rsidR="008C70B3" w:rsidRDefault="008C70B3" w:rsidP="008C70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70B3" w:rsidRDefault="008C70B3" w:rsidP="008C7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22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Расчет переходного процесса в электрической цепи классическим методом.</w:t>
      </w:r>
      <w:proofErr w:type="gramEnd"/>
    </w:p>
    <w:p w:rsidR="008C70B3" w:rsidRDefault="008C70B3" w:rsidP="008C7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0B3" w:rsidRDefault="008C70B3" w:rsidP="008C7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Преобразуем схему для момента времени </w:t>
      </w:r>
      <w:r w:rsidRPr="00741C4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41C4D">
        <w:rPr>
          <w:rFonts w:ascii="Times New Roman" w:hAnsi="Times New Roman" w:cs="Times New Roman"/>
          <w:i/>
          <w:sz w:val="28"/>
          <w:szCs w:val="28"/>
        </w:rPr>
        <w:t>(0</w:t>
      </w:r>
      <w:r w:rsidRPr="00741C4D">
        <w:rPr>
          <w:rFonts w:ascii="Times New Roman" w:hAnsi="Times New Roman" w:cs="Times New Roman"/>
          <w:i/>
          <w:sz w:val="28"/>
          <w:szCs w:val="28"/>
          <w:vertAlign w:val="subscript"/>
        </w:rPr>
        <w:t>–</w:t>
      </w:r>
      <w:r w:rsidRPr="00741C4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ключ разомкнут,</w:t>
      </w:r>
      <w:r w:rsidRPr="00741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условия </w:t>
      </w:r>
      <w:r w:rsidRPr="005D35C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5D35C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D35C0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0B3" w:rsidRDefault="008C70B3" w:rsidP="008C70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3873" w:dyaOrig="3800">
          <v:shape id="_x0000_i1026" type="#_x0000_t75" style="width:193.5pt;height:189.75pt" o:ole="">
            <v:imagedata r:id="rId7" o:title=""/>
          </v:shape>
          <o:OLEObject Type="Embed" ProgID="Visio.Drawing.11" ShapeID="_x0000_i1026" DrawAspect="Content" ObjectID="_1432052177" r:id="rId8"/>
        </w:object>
      </w:r>
    </w:p>
    <w:p w:rsidR="008C70B3" w:rsidRDefault="008C70B3" w:rsidP="008C70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постоянный ток не течет через конденсатор, то ток будет только в первой ветви.</w:t>
      </w:r>
    </w:p>
    <w:p w:rsidR="008C70B3" w:rsidRPr="00034F65" w:rsidRDefault="008C70B3" w:rsidP="008C70B3">
      <w:pPr>
        <w:framePr w:w="2801" w:h="78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position w:val="-34"/>
          <w:sz w:val="20"/>
          <w:szCs w:val="20"/>
          <w:lang w:eastAsia="ru-RU"/>
        </w:rPr>
        <w:drawing>
          <wp:inline distT="0" distB="0" distL="0" distR="0">
            <wp:extent cx="1343025" cy="4953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C70B3" w:rsidRDefault="008C70B3" w:rsidP="008C70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0B3" w:rsidRDefault="008C70B3" w:rsidP="008C70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0B3" w:rsidRDefault="008C70B3" w:rsidP="008C70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0B3" w:rsidRDefault="008C70B3" w:rsidP="008C70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0</w:t>
      </w:r>
      <w:r w:rsidRPr="00034F65">
        <w:rPr>
          <w:rFonts w:ascii="Times New Roman" w:hAnsi="Times New Roman" w:cs="Times New Roman"/>
          <w:sz w:val="28"/>
          <w:szCs w:val="28"/>
          <w:vertAlign w:val="subscript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) = 0;        напряжение на конденсаторе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(0</w:t>
      </w:r>
      <w:r w:rsidRPr="00034F65">
        <w:rPr>
          <w:rFonts w:ascii="Times New Roman" w:hAnsi="Times New Roman" w:cs="Times New Roman"/>
          <w:sz w:val="28"/>
          <w:szCs w:val="28"/>
          <w:vertAlign w:val="subscript"/>
        </w:rPr>
        <w:t>–</w:t>
      </w:r>
      <w:r>
        <w:rPr>
          <w:rFonts w:ascii="Times New Roman" w:hAnsi="Times New Roman" w:cs="Times New Roman"/>
          <w:sz w:val="28"/>
          <w:szCs w:val="28"/>
        </w:rPr>
        <w:t>) = 160 В.</w:t>
      </w:r>
    </w:p>
    <w:p w:rsidR="00D66340" w:rsidRDefault="00D66340"/>
    <w:p w:rsidR="008C70B3" w:rsidRDefault="008C70B3"/>
    <w:p w:rsidR="00DC6290" w:rsidRDefault="00DC6290" w:rsidP="005F0F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Данную задачу необходимо решить тремя способами:</w:t>
      </w:r>
    </w:p>
    <w:p w:rsidR="00DC6290" w:rsidRDefault="00DC6290" w:rsidP="00DC629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классическим методом;</w:t>
      </w:r>
    </w:p>
    <w:p w:rsidR="00DC6290" w:rsidRDefault="00DC6290" w:rsidP="00DC629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операторным методом;</w:t>
      </w:r>
    </w:p>
    <w:p w:rsidR="00DC6290" w:rsidRPr="00DC6290" w:rsidRDefault="00DC6290" w:rsidP="00DC629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построением схемы и графиков в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Матлаб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F0F" w:rsidRDefault="008C70B3" w:rsidP="005F0F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Дальнейшее решение хотелось бы получить с подробнейшими пояснениями, причем не только по задаче, но и по расчету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маткаде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(буквально, какие именно кнопки в окне программы нажимать, чтобы получить, например, решение уравнения из определителя матрицы при нахождении корней характеристического уравнения</w:t>
      </w:r>
      <w:r w:rsidR="005F0F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F0F">
        <w:rPr>
          <w:rFonts w:ascii="Times New Roman" w:hAnsi="Times New Roman" w:cs="Times New Roman"/>
          <w:sz w:val="28"/>
          <w:szCs w:val="28"/>
        </w:rPr>
        <w:t>или чтобы построить график переходного процесса, или определить функцию Лапласа и т.п., в общем, каждое уравнение необходимо пояснить откуда</w:t>
      </w:r>
      <w:proofErr w:type="gramEnd"/>
      <w:r w:rsidR="003C63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C631E">
        <w:rPr>
          <w:rFonts w:ascii="Times New Roman" w:hAnsi="Times New Roman" w:cs="Times New Roman"/>
          <w:sz w:val="28"/>
          <w:szCs w:val="28"/>
        </w:rPr>
        <w:t>Маткаде</w:t>
      </w:r>
      <w:proofErr w:type="spellEnd"/>
      <w:r w:rsidR="005F0F0F">
        <w:rPr>
          <w:rFonts w:ascii="Times New Roman" w:hAnsi="Times New Roman" w:cs="Times New Roman"/>
          <w:sz w:val="28"/>
          <w:szCs w:val="28"/>
        </w:rPr>
        <w:t xml:space="preserve"> берется та или иная функция). Для меня это очень необходимо, т.к. данную работу придется защищать.</w:t>
      </w:r>
    </w:p>
    <w:p w:rsidR="00DC6290" w:rsidRDefault="00DC6290" w:rsidP="005F0F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 </w:t>
      </w:r>
      <w:proofErr w:type="spellStart"/>
      <w:r w:rsidR="003C63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атлабе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будет скопировать в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 Подробных пояснений не требуется.</w:t>
      </w:r>
    </w:p>
    <w:p w:rsidR="00144DF0" w:rsidRDefault="00DC6290" w:rsidP="005F0F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будет необходимо при расчете преобразовать схему</w:t>
      </w:r>
      <w:r w:rsidR="00144DF0">
        <w:rPr>
          <w:rFonts w:ascii="Times New Roman" w:hAnsi="Times New Roman" w:cs="Times New Roman"/>
          <w:sz w:val="28"/>
          <w:szCs w:val="28"/>
        </w:rPr>
        <w:t>, то это можно сделать как удобно, например карандашом.</w:t>
      </w:r>
    </w:p>
    <w:p w:rsidR="00144DF0" w:rsidRDefault="00144DF0" w:rsidP="005F0F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нужно получить три файла:</w:t>
      </w:r>
    </w:p>
    <w:p w:rsidR="00DC6290" w:rsidRDefault="00144DF0" w:rsidP="00144DF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в </w:t>
      </w:r>
      <w:proofErr w:type="spellStart"/>
      <w:r w:rsidR="003C63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аткаде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всеми пояснениями, как задачи, так и вычислений;</w:t>
      </w:r>
    </w:p>
    <w:p w:rsidR="00144DF0" w:rsidRDefault="00144DF0" w:rsidP="00144DF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в </w:t>
      </w:r>
      <w:proofErr w:type="spellStart"/>
      <w:r w:rsidR="003C63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атлабе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(м-файл,</w:t>
      </w:r>
      <w:r w:rsidR="00791D91">
        <w:rPr>
          <w:rFonts w:ascii="Times New Roman" w:hAnsi="Times New Roman" w:cs="Times New Roman"/>
          <w:sz w:val="28"/>
          <w:szCs w:val="28"/>
        </w:rPr>
        <w:t xml:space="preserve"> уравнения,</w:t>
      </w:r>
      <w:r>
        <w:rPr>
          <w:rFonts w:ascii="Times New Roman" w:hAnsi="Times New Roman" w:cs="Times New Roman"/>
          <w:sz w:val="28"/>
          <w:szCs w:val="28"/>
        </w:rPr>
        <w:t xml:space="preserve"> схему и график);</w:t>
      </w:r>
    </w:p>
    <w:p w:rsidR="00144DF0" w:rsidRPr="00144DF0" w:rsidRDefault="00144DF0" w:rsidP="00144DF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скопированные в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матлаба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схема и график, сюда же можно вставить картинку с преобразованием схемы</w:t>
      </w:r>
      <w:r w:rsidR="00791D91">
        <w:rPr>
          <w:rFonts w:ascii="Times New Roman" w:hAnsi="Times New Roman" w:cs="Times New Roman"/>
          <w:sz w:val="28"/>
          <w:szCs w:val="28"/>
        </w:rPr>
        <w:t>.</w:t>
      </w:r>
    </w:p>
    <w:p w:rsidR="00DC6290" w:rsidRPr="00DC6290" w:rsidRDefault="00DC6290" w:rsidP="005F0F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F0F0F" w:rsidRPr="008C70B3" w:rsidRDefault="005F0F0F" w:rsidP="005F0F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F0F0F" w:rsidRPr="008C70B3" w:rsidSect="008C70B3">
      <w:pgSz w:w="11906" w:h="16838"/>
      <w:pgMar w:top="567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A38"/>
    <w:multiLevelType w:val="hybridMultilevel"/>
    <w:tmpl w:val="F9C489A6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BC46065"/>
    <w:multiLevelType w:val="hybridMultilevel"/>
    <w:tmpl w:val="B81EDA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754"/>
    <w:rsid w:val="00144DF0"/>
    <w:rsid w:val="002373F2"/>
    <w:rsid w:val="003C631E"/>
    <w:rsid w:val="005F0F0F"/>
    <w:rsid w:val="006141C1"/>
    <w:rsid w:val="0068320B"/>
    <w:rsid w:val="00791D91"/>
    <w:rsid w:val="008B35B4"/>
    <w:rsid w:val="008C70B3"/>
    <w:rsid w:val="00D66340"/>
    <w:rsid w:val="00DA651B"/>
    <w:rsid w:val="00DC6290"/>
    <w:rsid w:val="00E7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8C70B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0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6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2</cp:revision>
  <dcterms:created xsi:type="dcterms:W3CDTF">2013-05-31T12:57:00Z</dcterms:created>
  <dcterms:modified xsi:type="dcterms:W3CDTF">2013-06-06T13:30:00Z</dcterms:modified>
</cp:coreProperties>
</file>