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C8" w:rsidRPr="005F7DC8" w:rsidRDefault="005F7DC8" w:rsidP="005F7DC8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F7DC8">
        <w:rPr>
          <w:rFonts w:ascii="Times New Roman" w:hAnsi="Times New Roman" w:cs="Times New Roman"/>
          <w:color w:val="00B050"/>
          <w:sz w:val="28"/>
          <w:szCs w:val="28"/>
        </w:rPr>
        <w:t>Предмет: ЛОГИСТИКА</w:t>
      </w:r>
    </w:p>
    <w:p w:rsidR="00A76B81" w:rsidRPr="005F7DC8" w:rsidRDefault="000235F0" w:rsidP="005F7D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DC8">
        <w:rPr>
          <w:rFonts w:ascii="Times New Roman" w:eastAsia="Calibri" w:hAnsi="Times New Roman" w:cs="Times New Roman"/>
          <w:sz w:val="28"/>
          <w:szCs w:val="28"/>
        </w:rPr>
        <w:t>Практика:</w:t>
      </w:r>
      <w:r w:rsidR="00D067BF" w:rsidRPr="005F7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B81" w:rsidRPr="005F7DC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76B81" w:rsidRPr="005F7DC8">
        <w:rPr>
          <w:rFonts w:ascii="Times New Roman" w:hAnsi="Times New Roman" w:cs="Times New Roman"/>
          <w:sz w:val="28"/>
          <w:szCs w:val="28"/>
        </w:rPr>
        <w:t>Практическая часть контрольной работы включает две задачи, охватывающие области закупочной и распределительной логистики.</w:t>
      </w:r>
    </w:p>
    <w:p w:rsidR="00A76B81" w:rsidRPr="005F7DC8" w:rsidRDefault="00A76B81" w:rsidP="005F7D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DC8">
        <w:rPr>
          <w:rFonts w:ascii="Times New Roman" w:hAnsi="Times New Roman" w:cs="Times New Roman"/>
          <w:sz w:val="28"/>
          <w:szCs w:val="28"/>
        </w:rPr>
        <w:t xml:space="preserve">Первая задача относится к принятию решения по выбору поставщика товаров. Во второй задаче предлагается определить место расположения распределительного склада на обслуживаемой территории. </w:t>
      </w:r>
    </w:p>
    <w:p w:rsidR="005F7DC8" w:rsidRPr="005F7DC8" w:rsidRDefault="005F7DC8" w:rsidP="005F7D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DC8">
        <w:rPr>
          <w:rFonts w:ascii="Times New Roman" w:hAnsi="Times New Roman" w:cs="Times New Roman"/>
          <w:sz w:val="28"/>
          <w:szCs w:val="28"/>
        </w:rPr>
        <w:t>Страницы работы следует пронумеровать; необходимо оставлять поля для замечаний рецензента;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DC8">
        <w:rPr>
          <w:rFonts w:ascii="Times New Roman" w:hAnsi="Times New Roman" w:cs="Times New Roman"/>
          <w:sz w:val="28"/>
        </w:rPr>
        <w:t xml:space="preserve">Работа может быть выполнена на компьютере. Рекомендуемый шрифт — </w:t>
      </w:r>
      <w:r w:rsidRPr="005F7DC8">
        <w:rPr>
          <w:rFonts w:ascii="Times New Roman" w:hAnsi="Times New Roman" w:cs="Times New Roman"/>
          <w:sz w:val="28"/>
          <w:lang w:val="en-US"/>
        </w:rPr>
        <w:t>Times</w:t>
      </w:r>
      <w:r w:rsidRPr="005F7DC8">
        <w:rPr>
          <w:rFonts w:ascii="Times New Roman" w:hAnsi="Times New Roman" w:cs="Times New Roman"/>
          <w:sz w:val="28"/>
        </w:rPr>
        <w:t xml:space="preserve"> </w:t>
      </w:r>
      <w:r w:rsidRPr="005F7DC8">
        <w:rPr>
          <w:rFonts w:ascii="Times New Roman" w:hAnsi="Times New Roman" w:cs="Times New Roman"/>
          <w:sz w:val="28"/>
          <w:lang w:val="en-US"/>
        </w:rPr>
        <w:t>New</w:t>
      </w:r>
      <w:r w:rsidRPr="005F7DC8">
        <w:rPr>
          <w:rFonts w:ascii="Times New Roman" w:hAnsi="Times New Roman" w:cs="Times New Roman"/>
          <w:sz w:val="28"/>
        </w:rPr>
        <w:t xml:space="preserve"> </w:t>
      </w:r>
      <w:r w:rsidRPr="005F7DC8">
        <w:rPr>
          <w:rFonts w:ascii="Times New Roman" w:hAnsi="Times New Roman" w:cs="Times New Roman"/>
          <w:sz w:val="28"/>
          <w:lang w:val="en-US"/>
        </w:rPr>
        <w:t>Roman</w:t>
      </w:r>
      <w:r w:rsidRPr="005F7DC8">
        <w:rPr>
          <w:rFonts w:ascii="Times New Roman" w:hAnsi="Times New Roman" w:cs="Times New Roman"/>
          <w:sz w:val="28"/>
        </w:rPr>
        <w:t xml:space="preserve"> </w:t>
      </w:r>
      <w:r w:rsidRPr="005F7DC8">
        <w:rPr>
          <w:rFonts w:ascii="Times New Roman" w:hAnsi="Times New Roman" w:cs="Times New Roman"/>
          <w:sz w:val="28"/>
          <w:lang w:val="en-US"/>
        </w:rPr>
        <w:t>Cyr</w:t>
      </w:r>
      <w:r w:rsidRPr="005F7DC8">
        <w:rPr>
          <w:rFonts w:ascii="Times New Roman" w:hAnsi="Times New Roman" w:cs="Times New Roman"/>
          <w:sz w:val="28"/>
        </w:rPr>
        <w:t xml:space="preserve"> №13, интервал полуторный</w:t>
      </w:r>
    </w:p>
    <w:tbl>
      <w:tblPr>
        <w:tblpPr w:leftFromText="180" w:rightFromText="180" w:vertAnchor="page" w:horzAnchor="margin" w:tblpXSpec="center" w:tblpY="7486"/>
        <w:tblW w:w="10032" w:type="dxa"/>
        <w:tblLook w:val="0000"/>
      </w:tblPr>
      <w:tblGrid>
        <w:gridCol w:w="4579"/>
        <w:gridCol w:w="2726"/>
        <w:gridCol w:w="2727"/>
      </w:tblGrid>
      <w:tr w:rsidR="005F7DC8" w:rsidTr="005F7DC8">
        <w:trPr>
          <w:trHeight w:val="397"/>
        </w:trPr>
        <w:tc>
          <w:tcPr>
            <w:tcW w:w="100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C8" w:rsidRDefault="005F7DC8" w:rsidP="005F7DC8">
            <w:pPr>
              <w:jc w:val="center"/>
            </w:pPr>
            <w:r>
              <w:t>Вариант 36</w:t>
            </w:r>
          </w:p>
        </w:tc>
      </w:tr>
      <w:tr w:rsidR="005F7DC8" w:rsidTr="005F7DC8">
        <w:trPr>
          <w:trHeight w:val="1224"/>
        </w:trPr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7DC8" w:rsidRDefault="005F7DC8" w:rsidP="005F7DC8">
            <w:pPr>
              <w:jc w:val="center"/>
            </w:pPr>
            <w:r>
              <w:t>Грузооборот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C8" w:rsidRDefault="005F7DC8" w:rsidP="005F7DC8">
            <w:pPr>
              <w:jc w:val="center"/>
            </w:pPr>
            <w:r>
              <w:t>Х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DC8" w:rsidRDefault="005F7DC8" w:rsidP="005F7DC8">
            <w:pPr>
              <w:jc w:val="center"/>
            </w:pPr>
            <w:r>
              <w:t>Y</w:t>
            </w:r>
          </w:p>
        </w:tc>
      </w:tr>
      <w:tr w:rsidR="005F7DC8" w:rsidTr="005F7DC8">
        <w:trPr>
          <w:trHeight w:val="286"/>
        </w:trPr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C8" w:rsidRDefault="005F7DC8" w:rsidP="005F7DC8">
            <w:pPr>
              <w:jc w:val="center"/>
            </w:pPr>
            <w:r>
              <w:t>25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C8" w:rsidRDefault="005F7DC8" w:rsidP="005F7DC8">
            <w:pPr>
              <w:jc w:val="center"/>
            </w:pPr>
            <w:r>
              <w:t>20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DC8" w:rsidRDefault="005F7DC8" w:rsidP="005F7DC8">
            <w:pPr>
              <w:jc w:val="center"/>
            </w:pPr>
            <w:r>
              <w:t>5</w:t>
            </w:r>
          </w:p>
        </w:tc>
      </w:tr>
      <w:tr w:rsidR="005F7DC8" w:rsidTr="005F7DC8">
        <w:trPr>
          <w:trHeight w:val="286"/>
        </w:trPr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C8" w:rsidRDefault="005F7DC8" w:rsidP="005F7DC8">
            <w:pPr>
              <w:jc w:val="center"/>
            </w:pPr>
            <w:r>
              <w:t>35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C8" w:rsidRDefault="005F7DC8" w:rsidP="005F7DC8">
            <w:pPr>
              <w:jc w:val="center"/>
            </w:pPr>
            <w:r>
              <w:t>18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DC8" w:rsidRDefault="005F7DC8" w:rsidP="005F7DC8">
            <w:pPr>
              <w:jc w:val="center"/>
            </w:pPr>
            <w:r>
              <w:t>2</w:t>
            </w:r>
          </w:p>
        </w:tc>
      </w:tr>
      <w:tr w:rsidR="005F7DC8" w:rsidTr="005F7DC8">
        <w:trPr>
          <w:trHeight w:val="286"/>
        </w:trPr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C8" w:rsidRDefault="005F7DC8" w:rsidP="005F7DC8">
            <w:pPr>
              <w:jc w:val="center"/>
            </w:pPr>
            <w:r>
              <w:t>45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C8" w:rsidRDefault="005F7DC8" w:rsidP="005F7DC8">
            <w:pPr>
              <w:jc w:val="center"/>
            </w:pPr>
            <w:r>
              <w:t>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DC8" w:rsidRDefault="005F7DC8" w:rsidP="005F7DC8">
            <w:pPr>
              <w:jc w:val="center"/>
            </w:pPr>
            <w:r>
              <w:t>4</w:t>
            </w:r>
          </w:p>
        </w:tc>
      </w:tr>
      <w:tr w:rsidR="005F7DC8" w:rsidTr="005F7DC8">
        <w:trPr>
          <w:trHeight w:val="286"/>
        </w:trPr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C8" w:rsidRDefault="005F7DC8" w:rsidP="005F7DC8">
            <w:pPr>
              <w:jc w:val="center"/>
            </w:pPr>
            <w:r>
              <w:t>10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C8" w:rsidRDefault="005F7DC8" w:rsidP="005F7DC8">
            <w:pPr>
              <w:jc w:val="center"/>
            </w:pPr>
            <w: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DC8" w:rsidRDefault="005F7DC8" w:rsidP="005F7DC8">
            <w:pPr>
              <w:jc w:val="center"/>
            </w:pPr>
            <w:r>
              <w:t>8</w:t>
            </w:r>
          </w:p>
        </w:tc>
      </w:tr>
      <w:tr w:rsidR="005F7DC8" w:rsidTr="005F7DC8">
        <w:trPr>
          <w:trHeight w:val="286"/>
        </w:trPr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C8" w:rsidRDefault="005F7DC8" w:rsidP="005F7DC8">
            <w:pPr>
              <w:jc w:val="center"/>
            </w:pPr>
            <w:r>
              <w:rPr>
                <w:noProof/>
              </w:rPr>
              <w:pict>
                <v:line id="_x0000_s1030" style="position:absolute;left:0;text-align:left;z-index:251658240;mso-position-horizontal-relative:text;mso-position-vertical-relative:text" from="-383pt,71.05pt" to="347.05pt,71.05pt" strokecolor="white"/>
              </w:pict>
            </w:r>
            <w:r>
              <w:t>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C8" w:rsidRDefault="005F7DC8" w:rsidP="005F7DC8">
            <w:pPr>
              <w:jc w:val="center"/>
            </w:pPr>
            <w:r>
              <w:t>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DC8" w:rsidRDefault="005F7DC8" w:rsidP="005F7DC8">
            <w:pPr>
              <w:jc w:val="center"/>
            </w:pPr>
            <w:r>
              <w:t>17</w:t>
            </w:r>
          </w:p>
        </w:tc>
      </w:tr>
      <w:tr w:rsidR="005F7DC8" w:rsidTr="005F7DC8">
        <w:trPr>
          <w:trHeight w:val="286"/>
        </w:trPr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C8" w:rsidRDefault="005F7DC8" w:rsidP="005F7DC8">
            <w:pPr>
              <w:jc w:val="center"/>
            </w:pPr>
            <w:r>
              <w:t>40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C8" w:rsidRDefault="005F7DC8" w:rsidP="005F7DC8">
            <w:pPr>
              <w:jc w:val="center"/>
            </w:pPr>
            <w:r>
              <w:t>18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DC8" w:rsidRDefault="005F7DC8" w:rsidP="005F7DC8">
            <w:pPr>
              <w:jc w:val="center"/>
            </w:pPr>
            <w:r>
              <w:t>12</w:t>
            </w:r>
          </w:p>
        </w:tc>
      </w:tr>
      <w:tr w:rsidR="005F7DC8" w:rsidTr="005F7DC8">
        <w:trPr>
          <w:trHeight w:val="339"/>
        </w:trPr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C8" w:rsidRDefault="005F7DC8" w:rsidP="005F7DC8">
            <w:pPr>
              <w:jc w:val="center"/>
            </w:pPr>
            <w:r>
              <w:t>60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C8" w:rsidRDefault="005F7DC8" w:rsidP="005F7DC8">
            <w:pPr>
              <w:jc w:val="center"/>
            </w:pPr>
            <w:r>
              <w:t>27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DC8" w:rsidRDefault="005F7DC8" w:rsidP="005F7DC8">
            <w:pPr>
              <w:jc w:val="center"/>
            </w:pPr>
            <w:r>
              <w:t>16</w:t>
            </w:r>
          </w:p>
        </w:tc>
      </w:tr>
      <w:tr w:rsidR="005F7DC8" w:rsidTr="005F7DC8">
        <w:trPr>
          <w:trHeight w:val="286"/>
        </w:trPr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C8" w:rsidRDefault="005F7DC8" w:rsidP="005F7DC8">
            <w:pPr>
              <w:jc w:val="center"/>
            </w:pPr>
            <w:r>
              <w:t>15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C8" w:rsidRDefault="005F7DC8" w:rsidP="005F7DC8">
            <w:pPr>
              <w:jc w:val="center"/>
            </w:pPr>
            <w:r>
              <w:t>30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DC8" w:rsidRDefault="005F7DC8" w:rsidP="005F7DC8">
            <w:pPr>
              <w:jc w:val="center"/>
            </w:pPr>
            <w:r>
              <w:t>15</w:t>
            </w:r>
          </w:p>
        </w:tc>
      </w:tr>
    </w:tbl>
    <w:p w:rsidR="00A76B81" w:rsidRPr="000235F0" w:rsidRDefault="00A76B81" w:rsidP="00FD01A6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9C6" w:rsidRDefault="009A49C6" w:rsidP="00FD0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9C6" w:rsidRDefault="005F7DC8" w:rsidP="00FD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</w:t>
      </w:r>
    </w:p>
    <w:p w:rsidR="009A49C6" w:rsidRDefault="009A49C6" w:rsidP="00FD0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9C6" w:rsidRDefault="009A49C6" w:rsidP="00FD0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9C6" w:rsidRDefault="009A49C6" w:rsidP="00FD0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9C6" w:rsidRDefault="009A49C6" w:rsidP="00FD0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9C6" w:rsidRDefault="009A49C6" w:rsidP="00FD0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9C6" w:rsidRDefault="009A49C6" w:rsidP="00FD0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9C6" w:rsidRDefault="009A49C6" w:rsidP="00FD0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9C6" w:rsidRDefault="009A49C6" w:rsidP="00FD0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9C6" w:rsidRDefault="009A49C6" w:rsidP="00FD0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9C6" w:rsidRDefault="009A49C6" w:rsidP="00FD0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9C6" w:rsidRDefault="009A49C6" w:rsidP="00FD0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9C6" w:rsidRPr="00482DDA" w:rsidRDefault="00482DDA" w:rsidP="00FD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</w:p>
    <w:p w:rsidR="009A49C6" w:rsidRDefault="009A49C6" w:rsidP="00FD0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9C6" w:rsidRDefault="009A49C6" w:rsidP="00FD01A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9"/>
        <w:gridCol w:w="1666"/>
      </w:tblGrid>
      <w:tr w:rsidR="009A49C6" w:rsidRPr="00B57BBB" w:rsidTr="009A49C6">
        <w:trPr>
          <w:gridAfter w:val="1"/>
          <w:wAfter w:w="1666" w:type="dxa"/>
          <w:trHeight w:val="537"/>
          <w:jc w:val="center"/>
        </w:trPr>
        <w:tc>
          <w:tcPr>
            <w:tcW w:w="7009" w:type="dxa"/>
            <w:vMerge w:val="restart"/>
            <w:vAlign w:val="center"/>
          </w:tcPr>
          <w:p w:rsidR="009A49C6" w:rsidRPr="00B57BBB" w:rsidRDefault="009A49C6" w:rsidP="00CA5E82">
            <w:pPr>
              <w:rPr>
                <w:sz w:val="24"/>
                <w:szCs w:val="24"/>
              </w:rPr>
            </w:pPr>
            <w:r w:rsidRPr="00B57BBB">
              <w:rPr>
                <w:sz w:val="24"/>
                <w:szCs w:val="24"/>
              </w:rPr>
              <w:t>Наименование показателя</w:t>
            </w:r>
          </w:p>
        </w:tc>
      </w:tr>
      <w:tr w:rsidR="009A49C6" w:rsidRPr="00B57BBB" w:rsidTr="009A49C6">
        <w:trPr>
          <w:jc w:val="center"/>
        </w:trPr>
        <w:tc>
          <w:tcPr>
            <w:tcW w:w="7009" w:type="dxa"/>
            <w:vMerge/>
            <w:vAlign w:val="bottom"/>
          </w:tcPr>
          <w:p w:rsidR="009A49C6" w:rsidRPr="00B57BBB" w:rsidRDefault="009A49C6" w:rsidP="00CA5E8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A49C6" w:rsidRPr="00B57BBB" w:rsidRDefault="009A49C6" w:rsidP="00CA5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Вариант </w:t>
            </w:r>
            <w:r w:rsidRPr="00B57BBB">
              <w:rPr>
                <w:b/>
                <w:sz w:val="24"/>
                <w:szCs w:val="24"/>
              </w:rPr>
              <w:t>26</w:t>
            </w:r>
          </w:p>
        </w:tc>
      </w:tr>
      <w:tr w:rsidR="009A49C6" w:rsidRPr="00B57BBB" w:rsidTr="009A49C6">
        <w:trPr>
          <w:gridAfter w:val="1"/>
          <w:wAfter w:w="1666" w:type="dxa"/>
          <w:trHeight w:val="537"/>
          <w:jc w:val="center"/>
        </w:trPr>
        <w:tc>
          <w:tcPr>
            <w:tcW w:w="7009" w:type="dxa"/>
            <w:vMerge/>
            <w:vAlign w:val="bottom"/>
          </w:tcPr>
          <w:p w:rsidR="009A49C6" w:rsidRPr="00B57BBB" w:rsidRDefault="009A49C6" w:rsidP="00CA5E82">
            <w:pPr>
              <w:rPr>
                <w:sz w:val="24"/>
                <w:szCs w:val="24"/>
              </w:rPr>
            </w:pPr>
          </w:p>
        </w:tc>
      </w:tr>
      <w:tr w:rsidR="009A49C6" w:rsidRPr="00B57BBB" w:rsidTr="009A49C6">
        <w:trPr>
          <w:jc w:val="center"/>
        </w:trPr>
        <w:tc>
          <w:tcPr>
            <w:tcW w:w="7009" w:type="dxa"/>
            <w:vAlign w:val="bottom"/>
          </w:tcPr>
          <w:p w:rsidR="009A49C6" w:rsidRPr="00B57BBB" w:rsidRDefault="009A49C6" w:rsidP="00CA5E82">
            <w:pPr>
              <w:rPr>
                <w:sz w:val="24"/>
                <w:szCs w:val="24"/>
              </w:rPr>
            </w:pPr>
            <w:r w:rsidRPr="00B57BBB">
              <w:rPr>
                <w:sz w:val="24"/>
                <w:szCs w:val="24"/>
              </w:rPr>
              <w:t xml:space="preserve">Тариф за доставку 1 куб.м. груза из города </w:t>
            </w:r>
            <w:r w:rsidRPr="00B57BBB">
              <w:rPr>
                <w:i/>
                <w:sz w:val="24"/>
                <w:szCs w:val="24"/>
              </w:rPr>
              <w:t>Р</w:t>
            </w:r>
            <w:r w:rsidRPr="00B57BBB">
              <w:rPr>
                <w:sz w:val="24"/>
                <w:szCs w:val="24"/>
              </w:rPr>
              <w:t xml:space="preserve"> в город </w:t>
            </w:r>
            <w:r w:rsidRPr="00B57BBB">
              <w:rPr>
                <w:i/>
                <w:sz w:val="24"/>
                <w:szCs w:val="24"/>
                <w:lang w:val="en-US"/>
              </w:rPr>
              <w:t>N</w:t>
            </w:r>
            <w:r w:rsidRPr="00B57BBB">
              <w:rPr>
                <w:i/>
                <w:sz w:val="24"/>
                <w:szCs w:val="24"/>
              </w:rPr>
              <w:t>,</w:t>
            </w:r>
            <w:r w:rsidRPr="00B57BBB">
              <w:rPr>
                <w:sz w:val="24"/>
                <w:szCs w:val="24"/>
              </w:rPr>
              <w:t xml:space="preserve"> руб./куб.м.</w:t>
            </w:r>
          </w:p>
          <w:p w:rsidR="009A49C6" w:rsidRPr="00B57BBB" w:rsidRDefault="009A49C6" w:rsidP="00CA5E8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A49C6" w:rsidRPr="005D1011" w:rsidRDefault="009A49C6" w:rsidP="00CA5E82">
            <w:pPr>
              <w:jc w:val="right"/>
            </w:pPr>
            <w:r w:rsidRPr="005D1011">
              <w:t>900</w:t>
            </w:r>
          </w:p>
        </w:tc>
      </w:tr>
      <w:tr w:rsidR="009A49C6" w:rsidRPr="00B57BBB" w:rsidTr="009A49C6">
        <w:trPr>
          <w:jc w:val="center"/>
        </w:trPr>
        <w:tc>
          <w:tcPr>
            <w:tcW w:w="7009" w:type="dxa"/>
            <w:vAlign w:val="bottom"/>
          </w:tcPr>
          <w:p w:rsidR="009A49C6" w:rsidRPr="00B57BBB" w:rsidRDefault="009A49C6" w:rsidP="00CA5E82">
            <w:pPr>
              <w:rPr>
                <w:sz w:val="24"/>
                <w:szCs w:val="24"/>
              </w:rPr>
            </w:pPr>
            <w:r w:rsidRPr="00B57BBB">
              <w:rPr>
                <w:sz w:val="24"/>
                <w:szCs w:val="24"/>
              </w:rPr>
              <w:t>Годовая процентная ставка за кредит, привлеченный для оплаты за товар, %/год</w:t>
            </w:r>
          </w:p>
        </w:tc>
        <w:tc>
          <w:tcPr>
            <w:tcW w:w="1666" w:type="dxa"/>
            <w:vAlign w:val="center"/>
          </w:tcPr>
          <w:p w:rsidR="009A49C6" w:rsidRPr="005D1011" w:rsidRDefault="009A49C6" w:rsidP="00CA5E82">
            <w:pPr>
              <w:jc w:val="right"/>
            </w:pPr>
            <w:r w:rsidRPr="005D1011">
              <w:t>18</w:t>
            </w:r>
          </w:p>
        </w:tc>
      </w:tr>
      <w:tr w:rsidR="009A49C6" w:rsidRPr="00B57BBB" w:rsidTr="009A49C6">
        <w:trPr>
          <w:jc w:val="center"/>
        </w:trPr>
        <w:tc>
          <w:tcPr>
            <w:tcW w:w="7009" w:type="dxa"/>
          </w:tcPr>
          <w:p w:rsidR="009A49C6" w:rsidRPr="00B57BBB" w:rsidRDefault="009A49C6" w:rsidP="00CA5E82">
            <w:pPr>
              <w:rPr>
                <w:sz w:val="24"/>
                <w:szCs w:val="24"/>
              </w:rPr>
            </w:pPr>
            <w:r w:rsidRPr="00B57BBB">
              <w:rPr>
                <w:sz w:val="24"/>
                <w:szCs w:val="24"/>
              </w:rPr>
              <w:t>Запас в пути при закупке товаров в городе Р (увеличение срока выполнения заказа),  дней</w:t>
            </w:r>
          </w:p>
        </w:tc>
        <w:tc>
          <w:tcPr>
            <w:tcW w:w="1666" w:type="dxa"/>
            <w:vAlign w:val="center"/>
          </w:tcPr>
          <w:p w:rsidR="009A49C6" w:rsidRPr="005D1011" w:rsidRDefault="009A49C6" w:rsidP="00CA5E82">
            <w:pPr>
              <w:jc w:val="right"/>
            </w:pPr>
            <w:r w:rsidRPr="005D1011">
              <w:t>22</w:t>
            </w:r>
          </w:p>
        </w:tc>
      </w:tr>
      <w:tr w:rsidR="009A49C6" w:rsidRPr="00B57BBB" w:rsidTr="009A49C6">
        <w:trPr>
          <w:jc w:val="center"/>
        </w:trPr>
        <w:tc>
          <w:tcPr>
            <w:tcW w:w="7009" w:type="dxa"/>
          </w:tcPr>
          <w:p w:rsidR="009A49C6" w:rsidRPr="00B57BBB" w:rsidRDefault="009A49C6" w:rsidP="00CA5E82">
            <w:pPr>
              <w:rPr>
                <w:sz w:val="24"/>
                <w:szCs w:val="24"/>
              </w:rPr>
            </w:pPr>
            <w:r w:rsidRPr="00B57BBB">
              <w:rPr>
                <w:sz w:val="24"/>
                <w:szCs w:val="24"/>
              </w:rPr>
              <w:t xml:space="preserve">Закупочная стоимость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B57BBB">
                <w:rPr>
                  <w:sz w:val="24"/>
                  <w:szCs w:val="24"/>
                </w:rPr>
                <w:t>1 м</w:t>
              </w:r>
              <w:r w:rsidRPr="00B57BBB">
                <w:rPr>
                  <w:sz w:val="24"/>
                  <w:szCs w:val="24"/>
                  <w:vertAlign w:val="superscript"/>
                </w:rPr>
                <w:t>3</w:t>
              </w:r>
            </w:smartTag>
            <w:r w:rsidRPr="00B57BBB">
              <w:rPr>
                <w:sz w:val="24"/>
                <w:szCs w:val="24"/>
              </w:rPr>
              <w:t xml:space="preserve"> товара в городе </w:t>
            </w:r>
            <w:r w:rsidRPr="00B57BBB">
              <w:rPr>
                <w:i/>
                <w:sz w:val="24"/>
                <w:szCs w:val="24"/>
                <w:lang w:val="en-US"/>
              </w:rPr>
              <w:t>N</w:t>
            </w:r>
            <w:r w:rsidRPr="00B57BBB">
              <w:rPr>
                <w:sz w:val="24"/>
                <w:szCs w:val="24"/>
              </w:rPr>
              <w:t xml:space="preserve"> (у одногороднего поставщика), руб./куб.м.</w:t>
            </w:r>
          </w:p>
        </w:tc>
        <w:tc>
          <w:tcPr>
            <w:tcW w:w="1666" w:type="dxa"/>
            <w:vAlign w:val="center"/>
          </w:tcPr>
          <w:p w:rsidR="009A49C6" w:rsidRPr="005D1011" w:rsidRDefault="009A49C6" w:rsidP="00CA5E82">
            <w:pPr>
              <w:jc w:val="right"/>
            </w:pPr>
            <w:r w:rsidRPr="005D1011">
              <w:t>44000</w:t>
            </w:r>
          </w:p>
        </w:tc>
      </w:tr>
      <w:tr w:rsidR="009A49C6" w:rsidRPr="00B57BBB" w:rsidTr="009A49C6">
        <w:trPr>
          <w:jc w:val="center"/>
        </w:trPr>
        <w:tc>
          <w:tcPr>
            <w:tcW w:w="7009" w:type="dxa"/>
          </w:tcPr>
          <w:p w:rsidR="009A49C6" w:rsidRPr="00B57BBB" w:rsidRDefault="009A49C6" w:rsidP="00CA5E82">
            <w:pPr>
              <w:jc w:val="both"/>
              <w:rPr>
                <w:sz w:val="24"/>
                <w:szCs w:val="24"/>
              </w:rPr>
            </w:pPr>
            <w:r w:rsidRPr="00B57BBB">
              <w:rPr>
                <w:sz w:val="24"/>
                <w:szCs w:val="24"/>
              </w:rPr>
              <w:t xml:space="preserve">Закупочная стоимость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B57BBB">
                <w:rPr>
                  <w:sz w:val="24"/>
                  <w:szCs w:val="24"/>
                </w:rPr>
                <w:t>1 м</w:t>
              </w:r>
              <w:r w:rsidRPr="00B57BBB">
                <w:rPr>
                  <w:sz w:val="24"/>
                  <w:szCs w:val="24"/>
                  <w:vertAlign w:val="superscript"/>
                </w:rPr>
                <w:t>3</w:t>
              </w:r>
            </w:smartTag>
            <w:r w:rsidRPr="00B57BBB">
              <w:rPr>
                <w:sz w:val="24"/>
                <w:szCs w:val="24"/>
              </w:rPr>
              <w:t xml:space="preserve"> товара в городе </w:t>
            </w:r>
            <w:r w:rsidRPr="00B57BBB">
              <w:rPr>
                <w:i/>
                <w:sz w:val="24"/>
                <w:szCs w:val="24"/>
              </w:rPr>
              <w:t xml:space="preserve">Р, </w:t>
            </w:r>
            <w:r w:rsidRPr="00B57BBB">
              <w:rPr>
                <w:sz w:val="24"/>
                <w:szCs w:val="24"/>
              </w:rPr>
              <w:t xml:space="preserve"> руб./куб.м.</w:t>
            </w:r>
          </w:p>
          <w:p w:rsidR="009A49C6" w:rsidRPr="00B57BBB" w:rsidRDefault="009A49C6" w:rsidP="00CA5E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A49C6" w:rsidRPr="005D1011" w:rsidRDefault="009A49C6" w:rsidP="00CA5E82">
            <w:pPr>
              <w:jc w:val="right"/>
            </w:pPr>
            <w:r w:rsidRPr="005D1011">
              <w:t>42000</w:t>
            </w:r>
          </w:p>
        </w:tc>
      </w:tr>
      <w:tr w:rsidR="009A49C6" w:rsidRPr="00B57BBB" w:rsidTr="009A49C6">
        <w:trPr>
          <w:jc w:val="center"/>
        </w:trPr>
        <w:tc>
          <w:tcPr>
            <w:tcW w:w="7009" w:type="dxa"/>
          </w:tcPr>
          <w:p w:rsidR="009A49C6" w:rsidRPr="00B57BBB" w:rsidRDefault="009A49C6" w:rsidP="00CA5E82">
            <w:pPr>
              <w:rPr>
                <w:sz w:val="24"/>
                <w:szCs w:val="24"/>
              </w:rPr>
            </w:pPr>
            <w:r w:rsidRPr="00B57BBB">
              <w:rPr>
                <w:sz w:val="24"/>
                <w:szCs w:val="24"/>
              </w:rPr>
              <w:t xml:space="preserve">Дополнительные затраты на экспедирование груза, которые компания несет при закупках товаров в городе </w:t>
            </w:r>
            <w:r w:rsidRPr="00B57BBB">
              <w:rPr>
                <w:i/>
                <w:sz w:val="24"/>
                <w:szCs w:val="24"/>
              </w:rPr>
              <w:t>Р,</w:t>
            </w:r>
            <w:r w:rsidRPr="00B57BBB">
              <w:rPr>
                <w:sz w:val="24"/>
                <w:szCs w:val="24"/>
              </w:rPr>
              <w:t xml:space="preserve"> руб./куб.м.</w:t>
            </w:r>
          </w:p>
        </w:tc>
        <w:tc>
          <w:tcPr>
            <w:tcW w:w="1666" w:type="dxa"/>
            <w:vAlign w:val="center"/>
          </w:tcPr>
          <w:p w:rsidR="009A49C6" w:rsidRPr="005D1011" w:rsidRDefault="009A49C6" w:rsidP="00CA5E82">
            <w:pPr>
              <w:jc w:val="right"/>
            </w:pPr>
            <w:r w:rsidRPr="005D1011">
              <w:t>210</w:t>
            </w:r>
          </w:p>
        </w:tc>
      </w:tr>
      <w:tr w:rsidR="009A49C6" w:rsidRPr="00B57BBB" w:rsidTr="009A49C6">
        <w:trPr>
          <w:jc w:val="center"/>
        </w:trPr>
        <w:tc>
          <w:tcPr>
            <w:tcW w:w="7009" w:type="dxa"/>
          </w:tcPr>
          <w:p w:rsidR="009A49C6" w:rsidRPr="00B57BBB" w:rsidRDefault="009A49C6" w:rsidP="00CA5E82">
            <w:pPr>
              <w:rPr>
                <w:sz w:val="24"/>
                <w:szCs w:val="24"/>
              </w:rPr>
            </w:pPr>
            <w:r w:rsidRPr="00B57BBB">
              <w:rPr>
                <w:sz w:val="24"/>
                <w:szCs w:val="24"/>
              </w:rPr>
              <w:t xml:space="preserve">Дополнительные затраты на страхование груза, которые компания несет при закупках товаров в городе </w:t>
            </w:r>
            <w:r w:rsidRPr="00B57BBB">
              <w:rPr>
                <w:i/>
                <w:sz w:val="24"/>
                <w:szCs w:val="24"/>
              </w:rPr>
              <w:t>Р</w:t>
            </w:r>
            <w:r w:rsidRPr="00B57BBB">
              <w:rPr>
                <w:sz w:val="24"/>
                <w:szCs w:val="24"/>
              </w:rPr>
              <w:t xml:space="preserve"> (в процентах от стоимости груза), %</w:t>
            </w:r>
          </w:p>
        </w:tc>
        <w:tc>
          <w:tcPr>
            <w:tcW w:w="1666" w:type="dxa"/>
            <w:vAlign w:val="center"/>
          </w:tcPr>
          <w:p w:rsidR="009A49C6" w:rsidRPr="005D1011" w:rsidRDefault="009A49C6" w:rsidP="00CA5E82">
            <w:pPr>
              <w:jc w:val="right"/>
            </w:pPr>
            <w:r w:rsidRPr="005D1011">
              <w:t>1,5</w:t>
            </w:r>
          </w:p>
        </w:tc>
      </w:tr>
    </w:tbl>
    <w:p w:rsidR="009A49C6" w:rsidRDefault="009A49C6" w:rsidP="00FD01A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A49C6" w:rsidSect="0024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904" w:rsidRDefault="00654904" w:rsidP="00A76B81">
      <w:pPr>
        <w:spacing w:after="0" w:line="240" w:lineRule="auto"/>
      </w:pPr>
      <w:r>
        <w:separator/>
      </w:r>
    </w:p>
  </w:endnote>
  <w:endnote w:type="continuationSeparator" w:id="1">
    <w:p w:rsidR="00654904" w:rsidRDefault="00654904" w:rsidP="00A7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904" w:rsidRDefault="00654904" w:rsidP="00A76B81">
      <w:pPr>
        <w:spacing w:after="0" w:line="240" w:lineRule="auto"/>
      </w:pPr>
      <w:r>
        <w:separator/>
      </w:r>
    </w:p>
  </w:footnote>
  <w:footnote w:type="continuationSeparator" w:id="1">
    <w:p w:rsidR="00654904" w:rsidRDefault="00654904" w:rsidP="00A76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727"/>
    <w:multiLevelType w:val="hybridMultilevel"/>
    <w:tmpl w:val="232A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1A6"/>
    <w:rsid w:val="000235F0"/>
    <w:rsid w:val="002421AC"/>
    <w:rsid w:val="00482DDA"/>
    <w:rsid w:val="005A71AD"/>
    <w:rsid w:val="005F7DC8"/>
    <w:rsid w:val="00654904"/>
    <w:rsid w:val="007521B1"/>
    <w:rsid w:val="009A49C6"/>
    <w:rsid w:val="00A76B81"/>
    <w:rsid w:val="00C078D7"/>
    <w:rsid w:val="00D067BF"/>
    <w:rsid w:val="00DB5E1A"/>
    <w:rsid w:val="00FD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1A6"/>
    <w:pPr>
      <w:ind w:left="720"/>
      <w:contextualSpacing/>
    </w:pPr>
  </w:style>
  <w:style w:type="paragraph" w:styleId="a4">
    <w:name w:val="footnote text"/>
    <w:basedOn w:val="a"/>
    <w:link w:val="a5"/>
    <w:semiHidden/>
    <w:rsid w:val="00A76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76B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76B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2013-05-29T10:52:00Z</dcterms:created>
  <dcterms:modified xsi:type="dcterms:W3CDTF">2013-05-29T10:55:00Z</dcterms:modified>
</cp:coreProperties>
</file>