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E6" w:rsidRDefault="00C450CA">
      <w:r>
        <w:t xml:space="preserve">К батарее с </w:t>
      </w:r>
      <w:proofErr w:type="spellStart"/>
      <w:r>
        <w:t>э.д.с</w:t>
      </w:r>
      <w:proofErr w:type="spellEnd"/>
      <w:r>
        <w:t>. 734В подключены два конденсатора емкостью 87пФ и 85пФ. Определить заряд на обкладках конденсаторов в нКл при их последовательном соединении.</w:t>
      </w:r>
    </w:p>
    <w:sectPr w:rsidR="00BF5DE6" w:rsidSect="00BF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CA"/>
    <w:rsid w:val="00BF5DE6"/>
    <w:rsid w:val="00C4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2013-05-28T08:41:00Z</dcterms:created>
  <dcterms:modified xsi:type="dcterms:W3CDTF">2013-05-28T08:43:00Z</dcterms:modified>
</cp:coreProperties>
</file>