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7A" w:rsidRDefault="0055397A" w:rsidP="0055397A">
      <w:p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Физическая химия                                             Кинетика</w:t>
      </w:r>
    </w:p>
    <w:p w:rsidR="0055397A" w:rsidRDefault="0055397A" w:rsidP="0055397A">
      <w:pPr>
        <w:jc w:val="both"/>
        <w:rPr>
          <w:rFonts w:ascii="Arial" w:hAnsi="Arial"/>
          <w:color w:val="000000"/>
          <w:sz w:val="28"/>
        </w:rPr>
      </w:pPr>
    </w:p>
    <w:p w:rsidR="0055397A" w:rsidRDefault="0055397A" w:rsidP="0055397A">
      <w:pPr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Билет 27</w:t>
      </w:r>
    </w:p>
    <w:p w:rsidR="0055397A" w:rsidRDefault="0055397A" w:rsidP="0055397A">
      <w:pPr>
        <w:jc w:val="center"/>
        <w:rPr>
          <w:rFonts w:ascii="Arial" w:hAnsi="Arial"/>
          <w:color w:val="000000"/>
          <w:sz w:val="28"/>
        </w:rPr>
      </w:pPr>
    </w:p>
    <w:p w:rsidR="0055397A" w:rsidRDefault="0055397A" w:rsidP="0055397A">
      <w:pPr>
        <w:numPr>
          <w:ilvl w:val="0"/>
          <w:numId w:val="1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Константа скорости реакции разложения пероксида водорода равна 0,075 мин</w:t>
      </w:r>
      <w:r>
        <w:rPr>
          <w:rFonts w:ascii="Arial" w:hAnsi="Arial"/>
          <w:color w:val="000000"/>
          <w:sz w:val="28"/>
          <w:vertAlign w:val="superscript"/>
        </w:rPr>
        <w:t>-1</w:t>
      </w:r>
      <w:r>
        <w:rPr>
          <w:rFonts w:ascii="Arial" w:hAnsi="Arial"/>
          <w:color w:val="000000"/>
          <w:sz w:val="28"/>
        </w:rPr>
        <w:t>. Определите период полупревращения и время, необходимое для разложения 23% исходного вещества.</w:t>
      </w:r>
    </w:p>
    <w:p w:rsidR="0055397A" w:rsidRDefault="0055397A" w:rsidP="0055397A">
      <w:pPr>
        <w:jc w:val="both"/>
        <w:rPr>
          <w:rFonts w:ascii="Arial" w:hAnsi="Arial"/>
          <w:color w:val="000000"/>
          <w:sz w:val="28"/>
        </w:rPr>
      </w:pPr>
    </w:p>
    <w:p w:rsidR="0055397A" w:rsidRDefault="0055397A" w:rsidP="0055397A">
      <w:pPr>
        <w:numPr>
          <w:ilvl w:val="0"/>
          <w:numId w:val="1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В результате реакции формальдегида с перикисью водорода образуется муравьиная кислота НСНО + Н</w:t>
      </w:r>
      <w:r>
        <w:rPr>
          <w:rFonts w:ascii="Arial" w:hAnsi="Arial"/>
          <w:color w:val="000000"/>
          <w:sz w:val="28"/>
          <w:vertAlign w:val="subscript"/>
        </w:rPr>
        <w:t>2</w:t>
      </w:r>
      <w:r>
        <w:rPr>
          <w:rFonts w:ascii="Arial" w:hAnsi="Arial"/>
          <w:color w:val="000000"/>
          <w:sz w:val="28"/>
        </w:rPr>
        <w:t>О</w:t>
      </w:r>
      <w:r>
        <w:rPr>
          <w:rFonts w:ascii="Arial" w:hAnsi="Arial"/>
          <w:color w:val="000000"/>
          <w:sz w:val="28"/>
          <w:vertAlign w:val="subscript"/>
        </w:rPr>
        <w:t>2</w:t>
      </w:r>
      <w:r>
        <w:rPr>
          <w:rFonts w:ascii="Arial" w:hAnsi="Arial"/>
          <w:color w:val="000000"/>
          <w:sz w:val="28"/>
        </w:rPr>
        <w:t xml:space="preserve"> = НСООН + Н</w:t>
      </w:r>
      <w:r>
        <w:rPr>
          <w:rFonts w:ascii="Arial" w:hAnsi="Arial"/>
          <w:color w:val="000000"/>
          <w:sz w:val="28"/>
          <w:vertAlign w:val="subscript"/>
        </w:rPr>
        <w:t>2</w:t>
      </w:r>
      <w:r>
        <w:rPr>
          <w:rFonts w:ascii="Arial" w:hAnsi="Arial"/>
          <w:color w:val="000000"/>
          <w:sz w:val="28"/>
        </w:rPr>
        <w:t>О (</w:t>
      </w:r>
      <w:r>
        <w:rPr>
          <w:rFonts w:ascii="Arial" w:hAnsi="Arial"/>
          <w:color w:val="000000"/>
          <w:sz w:val="28"/>
          <w:lang w:val="en-US"/>
        </w:rPr>
        <w:t>n</w:t>
      </w:r>
      <w:r>
        <w:rPr>
          <w:rFonts w:ascii="Arial" w:hAnsi="Arial"/>
          <w:color w:val="000000"/>
          <w:sz w:val="28"/>
        </w:rPr>
        <w:t xml:space="preserve">=2). Если смешать равные объемы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Arial" w:hAnsi="Arial"/>
            <w:color w:val="000000"/>
            <w:sz w:val="28"/>
          </w:rPr>
          <w:t>1 М</w:t>
        </w:r>
      </w:smartTag>
      <w:r>
        <w:rPr>
          <w:rFonts w:ascii="Arial" w:hAnsi="Arial"/>
          <w:color w:val="000000"/>
          <w:sz w:val="28"/>
        </w:rPr>
        <w:t xml:space="preserve"> растворов перикиси и формальдегида, то через 2 часа концентрация муравьиной кислоты становится равной 0,215 моль/л. Определите константу скорости реакции.</w:t>
      </w:r>
    </w:p>
    <w:p w:rsidR="0055397A" w:rsidRDefault="0055397A" w:rsidP="0055397A">
      <w:pPr>
        <w:jc w:val="both"/>
        <w:rPr>
          <w:rFonts w:ascii="Arial" w:hAnsi="Arial"/>
          <w:color w:val="000000"/>
          <w:sz w:val="28"/>
        </w:rPr>
      </w:pPr>
    </w:p>
    <w:p w:rsidR="0055397A" w:rsidRDefault="0055397A" w:rsidP="0055397A">
      <w:pPr>
        <w:numPr>
          <w:ilvl w:val="0"/>
          <w:numId w:val="1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Константа скорости реакции первого порядка имеет следующие значения при различных температурах:</w:t>
      </w:r>
    </w:p>
    <w:p w:rsidR="0055397A" w:rsidRDefault="0055397A" w:rsidP="0055397A">
      <w:pPr>
        <w:jc w:val="both"/>
        <w:rPr>
          <w:rFonts w:ascii="Arial" w:hAnsi="Arial"/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0AF" w:firstRow="1" w:lastRow="0" w:firstColumn="1" w:lastColumn="0" w:noHBand="0" w:noVBand="0"/>
      </w:tblPr>
      <w:tblGrid>
        <w:gridCol w:w="3260"/>
        <w:gridCol w:w="1218"/>
        <w:gridCol w:w="1218"/>
        <w:gridCol w:w="1218"/>
        <w:gridCol w:w="1218"/>
      </w:tblGrid>
      <w:tr w:rsidR="0055397A" w:rsidTr="0055397A"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pct25" w:color="000000" w:fill="FFFFFF"/>
            <w:hideMark/>
          </w:tcPr>
          <w:p w:rsidR="0055397A" w:rsidRDefault="0055397A">
            <w:pPr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Температура, К</w:t>
            </w:r>
          </w:p>
        </w:tc>
        <w:tc>
          <w:tcPr>
            <w:tcW w:w="1218" w:type="dxa"/>
            <w:tcBorders>
              <w:top w:val="single" w:sz="12" w:space="0" w:color="000000"/>
              <w:left w:val="nil"/>
              <w:bottom w:val="double" w:sz="6" w:space="0" w:color="000000"/>
              <w:right w:val="nil"/>
            </w:tcBorders>
            <w:shd w:val="pct25" w:color="FFFF00" w:fill="FFFFFF"/>
            <w:hideMark/>
          </w:tcPr>
          <w:p w:rsidR="0055397A" w:rsidRDefault="0055397A">
            <w:pPr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273</w:t>
            </w:r>
          </w:p>
        </w:tc>
        <w:tc>
          <w:tcPr>
            <w:tcW w:w="1218" w:type="dxa"/>
            <w:tcBorders>
              <w:top w:val="single" w:sz="12" w:space="0" w:color="000000"/>
              <w:left w:val="nil"/>
              <w:bottom w:val="double" w:sz="6" w:space="0" w:color="000000"/>
              <w:right w:val="nil"/>
            </w:tcBorders>
            <w:shd w:val="pct25" w:color="000000" w:fill="FFFFFF"/>
            <w:hideMark/>
          </w:tcPr>
          <w:p w:rsidR="0055397A" w:rsidRDefault="0055397A">
            <w:pPr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293</w:t>
            </w:r>
          </w:p>
        </w:tc>
        <w:tc>
          <w:tcPr>
            <w:tcW w:w="1218" w:type="dxa"/>
            <w:tcBorders>
              <w:top w:val="single" w:sz="12" w:space="0" w:color="000000"/>
              <w:left w:val="nil"/>
              <w:bottom w:val="double" w:sz="6" w:space="0" w:color="000000"/>
              <w:right w:val="nil"/>
            </w:tcBorders>
            <w:shd w:val="pct25" w:color="FFFF00" w:fill="FFFFFF"/>
            <w:hideMark/>
          </w:tcPr>
          <w:p w:rsidR="0055397A" w:rsidRDefault="0055397A">
            <w:pPr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313</w:t>
            </w:r>
          </w:p>
        </w:tc>
        <w:tc>
          <w:tcPr>
            <w:tcW w:w="1218" w:type="dxa"/>
            <w:tcBorders>
              <w:top w:val="single" w:sz="12" w:space="0" w:color="000000"/>
              <w:left w:val="nil"/>
              <w:bottom w:val="double" w:sz="6" w:space="0" w:color="000000"/>
              <w:right w:val="single" w:sz="12" w:space="0" w:color="000000"/>
            </w:tcBorders>
            <w:shd w:val="pct25" w:color="000000" w:fill="FFFFFF"/>
            <w:hideMark/>
          </w:tcPr>
          <w:p w:rsidR="0055397A" w:rsidRDefault="0055397A">
            <w:pPr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333</w:t>
            </w:r>
          </w:p>
        </w:tc>
      </w:tr>
      <w:tr w:rsidR="0055397A" w:rsidTr="0055397A">
        <w:tc>
          <w:tcPr>
            <w:tcW w:w="32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pct25" w:color="000000" w:fill="FFFFFF"/>
            <w:hideMark/>
          </w:tcPr>
          <w:p w:rsidR="0055397A" w:rsidRDefault="0055397A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  <w:lang w:val="en-US"/>
              </w:rPr>
              <w:t>k</w:t>
            </w:r>
            <w:r>
              <w:rPr>
                <w:rFonts w:ascii="Arial" w:hAnsi="Arial"/>
                <w:b/>
                <w:color w:val="000000"/>
                <w:sz w:val="28"/>
              </w:rPr>
              <w:sym w:font="Symbol" w:char="F0D7"/>
            </w:r>
            <w:r>
              <w:rPr>
                <w:rFonts w:ascii="Arial" w:hAnsi="Arial"/>
                <w:b/>
                <w:color w:val="000000"/>
                <w:sz w:val="28"/>
              </w:rPr>
              <w:t>10</w:t>
            </w:r>
            <w:r>
              <w:rPr>
                <w:rFonts w:ascii="Arial" w:hAnsi="Arial"/>
                <w:b/>
                <w:color w:val="000000"/>
                <w:sz w:val="28"/>
                <w:vertAlign w:val="superscript"/>
              </w:rPr>
              <w:t>5</w:t>
            </w:r>
            <w:r>
              <w:rPr>
                <w:rFonts w:ascii="Arial" w:hAnsi="Arial"/>
                <w:b/>
                <w:color w:val="000000"/>
                <w:sz w:val="28"/>
              </w:rPr>
              <w:t>, мин</w:t>
            </w:r>
            <w:r>
              <w:rPr>
                <w:rFonts w:ascii="Arial" w:hAnsi="Arial"/>
                <w:b/>
                <w:color w:val="000000"/>
                <w:sz w:val="28"/>
                <w:vertAlign w:val="superscript"/>
              </w:rPr>
              <w:t>-1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5" w:color="FFFF00" w:fill="FFFFFF"/>
            <w:hideMark/>
          </w:tcPr>
          <w:p w:rsidR="0055397A" w:rsidRDefault="0055397A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2,46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5" w:color="000000" w:fill="FFFFFF"/>
            <w:hideMark/>
          </w:tcPr>
          <w:p w:rsidR="0055397A" w:rsidRDefault="0055397A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47,5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5" w:color="FFFF00" w:fill="FFFFFF"/>
            <w:hideMark/>
          </w:tcPr>
          <w:p w:rsidR="0055397A" w:rsidRDefault="0055397A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576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pct25" w:color="000000" w:fill="FFFFFF"/>
            <w:hideMark/>
          </w:tcPr>
          <w:p w:rsidR="0055397A" w:rsidRDefault="0055397A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5480</w:t>
            </w:r>
          </w:p>
        </w:tc>
      </w:tr>
    </w:tbl>
    <w:p w:rsidR="0055397A" w:rsidRDefault="0055397A" w:rsidP="0055397A">
      <w:pPr>
        <w:jc w:val="center"/>
        <w:rPr>
          <w:rFonts w:ascii="Arial" w:hAnsi="Arial"/>
          <w:color w:val="000000"/>
          <w:sz w:val="28"/>
        </w:rPr>
      </w:pPr>
    </w:p>
    <w:p w:rsidR="0055397A" w:rsidRDefault="0055397A" w:rsidP="0055397A">
      <w:p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Определите графически энергию активации и предэкспоненциальный множитель в уравнении Аррениуса.</w:t>
      </w:r>
    </w:p>
    <w:p w:rsidR="0055397A" w:rsidRDefault="0055397A" w:rsidP="0055397A">
      <w:pPr>
        <w:jc w:val="both"/>
        <w:rPr>
          <w:rFonts w:ascii="Arial" w:hAnsi="Arial"/>
          <w:color w:val="000000"/>
          <w:sz w:val="28"/>
        </w:rPr>
      </w:pPr>
    </w:p>
    <w:p w:rsidR="0055397A" w:rsidRDefault="0055397A" w:rsidP="0055397A">
      <w:pPr>
        <w:numPr>
          <w:ilvl w:val="0"/>
          <w:numId w:val="1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Реакция второго порядка при 300 К протекает на 90% в случае а=в=0,1 моль/л за 200 минут, а при 320 К - за 40 минут. Вычислите время, необходимое для протекания реакции на 99% при 330 К в случае, когда исходные концентрации веществ одинаковы и равны 0,01 моль/л.</w:t>
      </w:r>
    </w:p>
    <w:p w:rsidR="0055397A" w:rsidRDefault="0055397A" w:rsidP="0055397A">
      <w:pPr>
        <w:jc w:val="both"/>
        <w:rPr>
          <w:rFonts w:ascii="Arial" w:hAnsi="Arial"/>
          <w:color w:val="000000"/>
          <w:sz w:val="28"/>
        </w:rPr>
      </w:pPr>
    </w:p>
    <w:p w:rsidR="0055397A" w:rsidRDefault="0055397A" w:rsidP="0055397A">
      <w:pPr>
        <w:numPr>
          <w:ilvl w:val="0"/>
          <w:numId w:val="1"/>
        </w:numPr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Для реакции А + 2В = С константа скорости реакции равна 0,4 усл.ед. Начальные концентрации А и В равны 1,5 моль/л и 3 моль/л соответственно. Вычислите скорость реакции в момент времени, когда прореагирует 75 % вещества А.</w:t>
      </w:r>
    </w:p>
    <w:p w:rsidR="0055397A" w:rsidRDefault="0055397A" w:rsidP="0055397A">
      <w:pPr>
        <w:jc w:val="both"/>
        <w:rPr>
          <w:rFonts w:ascii="Arial" w:hAnsi="Arial"/>
          <w:color w:val="000000"/>
          <w:sz w:val="28"/>
        </w:rPr>
      </w:pPr>
    </w:p>
    <w:p w:rsidR="00150A1B" w:rsidRDefault="00150A1B">
      <w:bookmarkStart w:id="0" w:name="_GoBack"/>
      <w:bookmarkEnd w:id="0"/>
    </w:p>
    <w:sectPr w:rsidR="0015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3B3"/>
    <w:multiLevelType w:val="singleLevel"/>
    <w:tmpl w:val="8752B40E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7D"/>
    <w:rsid w:val="00150A1B"/>
    <w:rsid w:val="0022217D"/>
    <w:rsid w:val="0055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clack</dc:creator>
  <cp:keywords/>
  <dc:description/>
  <cp:lastModifiedBy>clack</cp:lastModifiedBy>
  <cp:revision>3</cp:revision>
  <dcterms:created xsi:type="dcterms:W3CDTF">2013-05-23T18:11:00Z</dcterms:created>
  <dcterms:modified xsi:type="dcterms:W3CDTF">2013-05-23T18:11:00Z</dcterms:modified>
</cp:coreProperties>
</file>