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EB" w:rsidRDefault="00A46430">
      <w:r>
        <w:t>1. Проводящий шар , равномерно заряженный зарядом 690 мкКл, помещают в однородный изотропный диэлектрик с относительной диэлектрической проницаемостью 15 . Определить поляризационный заряд на границе  диэлектрика с шаром в мкКл.</w:t>
      </w:r>
    </w:p>
    <w:p w:rsidR="00D27A15" w:rsidRDefault="00D27A15"/>
    <w:sectPr w:rsidR="00D27A15" w:rsidSect="00121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A46430"/>
    <w:rsid w:val="001216EB"/>
    <w:rsid w:val="00163932"/>
    <w:rsid w:val="009F139E"/>
    <w:rsid w:val="00A46430"/>
    <w:rsid w:val="00B46643"/>
    <w:rsid w:val="00D2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4</cp:revision>
  <dcterms:created xsi:type="dcterms:W3CDTF">2013-05-17T14:17:00Z</dcterms:created>
  <dcterms:modified xsi:type="dcterms:W3CDTF">2013-05-23T11:59:00Z</dcterms:modified>
</cp:coreProperties>
</file>