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/>
      </w:tblPr>
      <w:tblGrid>
        <w:gridCol w:w="3566"/>
        <w:gridCol w:w="5361"/>
      </w:tblGrid>
      <w:tr w:rsidR="00BC23CE" w:rsidTr="0012559E">
        <w:trPr>
          <w:trHeight w:val="789"/>
          <w:jc w:val="center"/>
        </w:trPr>
        <w:tc>
          <w:tcPr>
            <w:tcW w:w="3566" w:type="dxa"/>
          </w:tcPr>
          <w:p w:rsidR="00BC23CE" w:rsidRDefault="00BC23CE" w:rsidP="0012559E">
            <w:pPr>
              <w:pStyle w:val="a3"/>
              <w:rPr>
                <w:noProof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133600" cy="704850"/>
                  <wp:effectExtent l="19050" t="0" r="0" b="0"/>
                  <wp:docPr id="1" name="Рисунок 1" descr="Логотип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</w:tcPr>
          <w:p w:rsidR="00BC23CE" w:rsidRDefault="00BC23CE" w:rsidP="0012559E">
            <w:pPr>
              <w:jc w:val="center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БИЛЕТ № 17</w:t>
            </w:r>
          </w:p>
          <w:p w:rsidR="00BC23CE" w:rsidRDefault="00BC23CE" w:rsidP="0012559E">
            <w:pPr>
              <w:spacing w:before="6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Итоговый междисциплинарный экзамен по специальности</w:t>
            </w:r>
          </w:p>
          <w:p w:rsidR="00BC23CE" w:rsidRDefault="00BC23CE" w:rsidP="0012559E">
            <w:pPr>
              <w:spacing w:before="6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Направление:150100 - Металлургия</w:t>
            </w:r>
          </w:p>
          <w:p w:rsidR="00BC23CE" w:rsidRDefault="00BC23CE" w:rsidP="0012559E">
            <w:pPr>
              <w:spacing w:before="6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Профиль: 150102 – Металлургия цветных, редких и благородных металлов</w:t>
            </w:r>
          </w:p>
          <w:p w:rsidR="00BC23CE" w:rsidRDefault="00BC23CE" w:rsidP="0012559E">
            <w:pPr>
              <w:spacing w:before="6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Кафедра Цветных металлов и золота</w:t>
            </w:r>
          </w:p>
          <w:p w:rsidR="00BC23CE" w:rsidRDefault="00BC23CE" w:rsidP="0012559E">
            <w:pPr>
              <w:spacing w:before="6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Институт </w:t>
            </w:r>
            <w:proofErr w:type="spellStart"/>
            <w:r>
              <w:rPr>
                <w:i/>
                <w:sz w:val="18"/>
              </w:rPr>
              <w:t>ЭкоТех</w:t>
            </w:r>
            <w:proofErr w:type="spellEnd"/>
          </w:p>
        </w:tc>
      </w:tr>
    </w:tbl>
    <w:p w:rsidR="00BC23CE" w:rsidRDefault="00BC23CE" w:rsidP="00BC23CE">
      <w:pPr>
        <w:spacing w:line="360" w:lineRule="auto"/>
        <w:ind w:firstLine="720"/>
        <w:jc w:val="both"/>
        <w:rPr>
          <w:b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7582"/>
        <w:gridCol w:w="866"/>
        <w:gridCol w:w="989"/>
      </w:tblGrid>
      <w:tr w:rsidR="00BC23CE" w:rsidTr="0012559E">
        <w:trPr>
          <w:cantSplit/>
          <w:trHeight w:val="317"/>
          <w:jc w:val="center"/>
        </w:trPr>
        <w:tc>
          <w:tcPr>
            <w:tcW w:w="75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23CE" w:rsidRDefault="00BC23CE" w:rsidP="0012559E">
            <w:pPr>
              <w:jc w:val="both"/>
            </w:pPr>
            <w:r>
              <w:rPr>
                <w:i/>
              </w:rPr>
              <w:t xml:space="preserve">Задание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23CE" w:rsidRDefault="00BC23CE" w:rsidP="0012559E">
            <w:pPr>
              <w:jc w:val="both"/>
              <w:rPr>
                <w:i/>
              </w:rPr>
            </w:pPr>
            <w:r>
              <w:rPr>
                <w:i/>
              </w:rPr>
              <w:t>Баллы</w:t>
            </w:r>
          </w:p>
        </w:tc>
        <w:tc>
          <w:tcPr>
            <w:tcW w:w="9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23CE" w:rsidRDefault="00BC23CE" w:rsidP="0012559E">
            <w:pPr>
              <w:pStyle w:val="a3"/>
              <w:tabs>
                <w:tab w:val="clear" w:pos="4677"/>
                <w:tab w:val="clear" w:pos="9355"/>
                <w:tab w:val="left" w:pos="13860"/>
                <w:tab w:val="left" w:pos="14940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Оценка</w:t>
            </w:r>
          </w:p>
        </w:tc>
      </w:tr>
      <w:tr w:rsidR="00BC23CE" w:rsidTr="0012559E">
        <w:trPr>
          <w:cantSplit/>
          <w:trHeight w:val="620"/>
          <w:jc w:val="center"/>
        </w:trPr>
        <w:tc>
          <w:tcPr>
            <w:tcW w:w="7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23CE" w:rsidRDefault="00BC23CE" w:rsidP="00BC23CE">
            <w:pPr>
              <w:widowControl w:val="0"/>
              <w:numPr>
                <w:ilvl w:val="0"/>
                <w:numId w:val="1"/>
              </w:numPr>
            </w:pPr>
            <w:r w:rsidRPr="00D2126B">
              <w:t xml:space="preserve">Используя изотермы ионного обмена определить коэффициенты </w:t>
            </w:r>
          </w:p>
          <w:p w:rsidR="00BC23CE" w:rsidRDefault="00BC23CE" w:rsidP="0012559E">
            <w:pPr>
              <w:widowControl w:val="0"/>
              <w:ind w:left="420"/>
            </w:pPr>
            <w:r>
              <w:t xml:space="preserve">     </w:t>
            </w:r>
            <w:r w:rsidRPr="00D2126B">
              <w:t xml:space="preserve"> избирательности  (</w:t>
            </w:r>
            <w:proofErr w:type="spellStart"/>
            <w:r w:rsidRPr="00D2126B">
              <w:t>Т</w:t>
            </w:r>
            <w:r w:rsidRPr="00D2126B">
              <w:rPr>
                <w:vertAlign w:val="subscript"/>
              </w:rPr>
              <w:t>Ме</w:t>
            </w:r>
            <w:r w:rsidRPr="00D2126B">
              <w:t>+</w:t>
            </w:r>
            <w:proofErr w:type="spellEnd"/>
            <w:r w:rsidRPr="00D2126B">
              <w:rPr>
                <w:vertAlign w:val="subscript"/>
              </w:rPr>
              <w:t xml:space="preserve"> </w:t>
            </w:r>
            <w:r w:rsidRPr="00D2126B">
              <w:t>/</w:t>
            </w:r>
            <w:r w:rsidRPr="00D2126B">
              <w:rPr>
                <w:vertAlign w:val="subscript"/>
                <w:lang w:val="en-US"/>
              </w:rPr>
              <w:t>NH</w:t>
            </w:r>
            <w:r w:rsidRPr="00D2126B">
              <w:rPr>
                <w:vertAlign w:val="subscript"/>
              </w:rPr>
              <w:t>4</w:t>
            </w:r>
            <w:r w:rsidRPr="00D2126B">
              <w:t xml:space="preserve">+) </w:t>
            </w:r>
            <w:proofErr w:type="spellStart"/>
            <w:r w:rsidRPr="00D2126B">
              <w:t>катионообменной</w:t>
            </w:r>
            <w:proofErr w:type="spellEnd"/>
            <w:r w:rsidRPr="00D2126B">
              <w:t xml:space="preserve"> смолы  </w:t>
            </w:r>
            <w:proofErr w:type="gramStart"/>
            <w:r w:rsidRPr="00D2126B">
              <w:t xml:space="preserve">( </w:t>
            </w:r>
            <w:proofErr w:type="gramEnd"/>
            <w:r w:rsidRPr="00D2126B">
              <w:t xml:space="preserve">в </w:t>
            </w:r>
            <w:r w:rsidRPr="00D2126B">
              <w:rPr>
                <w:lang w:val="en-US"/>
              </w:rPr>
              <w:t>NH</w:t>
            </w:r>
            <w:r w:rsidRPr="00D2126B">
              <w:rPr>
                <w:vertAlign w:val="subscript"/>
              </w:rPr>
              <w:t>4</w:t>
            </w:r>
            <w:r w:rsidRPr="00D2126B">
              <w:rPr>
                <w:vertAlign w:val="superscript"/>
              </w:rPr>
              <w:t>+</w:t>
            </w:r>
          </w:p>
          <w:p w:rsidR="00BC23CE" w:rsidRDefault="00BC23CE" w:rsidP="0012559E">
            <w:pPr>
              <w:widowControl w:val="0"/>
              <w:ind w:left="420"/>
            </w:pPr>
            <w:r>
              <w:t xml:space="preserve">     </w:t>
            </w:r>
            <w:r w:rsidRPr="00D2126B">
              <w:t xml:space="preserve"> форме при обмене ионов </w:t>
            </w:r>
            <w:r w:rsidRPr="00D2126B">
              <w:rPr>
                <w:lang w:val="en-US"/>
              </w:rPr>
              <w:t>NH</w:t>
            </w:r>
            <w:r w:rsidRPr="00D2126B">
              <w:rPr>
                <w:vertAlign w:val="subscript"/>
              </w:rPr>
              <w:t>4</w:t>
            </w:r>
            <w:r w:rsidRPr="00D2126B">
              <w:rPr>
                <w:vertAlign w:val="superscript"/>
              </w:rPr>
              <w:t>+</w:t>
            </w:r>
            <w:r w:rsidRPr="00D2126B">
              <w:t xml:space="preserve">  и </w:t>
            </w:r>
            <w:r w:rsidRPr="00D2126B">
              <w:rPr>
                <w:lang w:val="en-US"/>
              </w:rPr>
              <w:t>Al</w:t>
            </w:r>
            <w:r w:rsidRPr="00D2126B">
              <w:t xml:space="preserve"> </w:t>
            </w:r>
            <w:r w:rsidRPr="00D2126B">
              <w:rPr>
                <w:vertAlign w:val="superscript"/>
              </w:rPr>
              <w:t>3+</w:t>
            </w:r>
            <w:r w:rsidRPr="00D2126B">
              <w:t xml:space="preserve"> , </w:t>
            </w:r>
            <w:r w:rsidRPr="00D2126B">
              <w:rPr>
                <w:lang w:val="en-US"/>
              </w:rPr>
              <w:t>Li</w:t>
            </w:r>
            <w:r w:rsidRPr="00D2126B">
              <w:rPr>
                <w:vertAlign w:val="superscript"/>
              </w:rPr>
              <w:t>+</w:t>
            </w:r>
            <w:r w:rsidRPr="00D2126B">
              <w:t xml:space="preserve"> . Изотермы обмена </w:t>
            </w:r>
          </w:p>
          <w:p w:rsidR="00BC23CE" w:rsidRDefault="00BC23CE" w:rsidP="0012559E">
            <w:pPr>
              <w:widowControl w:val="0"/>
              <w:ind w:left="420"/>
            </w:pPr>
            <w:r>
              <w:t xml:space="preserve">      </w:t>
            </w:r>
            <w:proofErr w:type="gramStart"/>
            <w:r w:rsidRPr="00D2126B">
              <w:t>представлены</w:t>
            </w:r>
            <w:proofErr w:type="gramEnd"/>
            <w:r w:rsidRPr="00D2126B">
              <w:t xml:space="preserve"> в учебной литературе, состав равновесных  </w:t>
            </w:r>
          </w:p>
          <w:p w:rsidR="00BC23CE" w:rsidRDefault="00BC23CE" w:rsidP="0012559E">
            <w:pPr>
              <w:widowControl w:val="0"/>
              <w:ind w:left="420"/>
            </w:pPr>
            <w:r>
              <w:t xml:space="preserve">      </w:t>
            </w:r>
            <w:r w:rsidRPr="00D2126B">
              <w:t xml:space="preserve">растворов характеризуется значением   эквивалентной доли </w:t>
            </w:r>
          </w:p>
          <w:p w:rsidR="00BC23CE" w:rsidRPr="00D2126B" w:rsidRDefault="00BC23CE" w:rsidP="0012559E">
            <w:pPr>
              <w:widowControl w:val="0"/>
              <w:ind w:left="420"/>
            </w:pPr>
            <w:r>
              <w:t xml:space="preserve">      </w:t>
            </w:r>
            <w:proofErr w:type="spellStart"/>
            <w:r w:rsidRPr="00D2126B">
              <w:t>противоиона</w:t>
            </w:r>
            <w:proofErr w:type="spellEnd"/>
            <w:r w:rsidRPr="00D2126B">
              <w:t xml:space="preserve"> металла  в смоле  </w:t>
            </w:r>
            <w:proofErr w:type="spellStart"/>
            <w:r w:rsidRPr="00E61969">
              <w:rPr>
                <w:sz w:val="28"/>
                <w:szCs w:val="28"/>
                <w:u w:val="single"/>
                <w:lang w:val="en-US"/>
              </w:rPr>
              <w:t>n</w:t>
            </w:r>
            <w:r w:rsidRPr="00D2126B">
              <w:rPr>
                <w:vertAlign w:val="subscript"/>
                <w:lang w:val="en-US"/>
              </w:rPr>
              <w:t>Al</w:t>
            </w:r>
            <w:proofErr w:type="spellEnd"/>
            <w:r w:rsidRPr="00D2126B">
              <w:t xml:space="preserve">3+ = 0,60;   </w:t>
            </w:r>
            <w:proofErr w:type="spellStart"/>
            <w:r w:rsidRPr="00E61969">
              <w:rPr>
                <w:sz w:val="28"/>
                <w:szCs w:val="28"/>
                <w:u w:val="single"/>
                <w:lang w:val="en-US"/>
              </w:rPr>
              <w:t>n</w:t>
            </w:r>
            <w:r w:rsidRPr="00D2126B">
              <w:rPr>
                <w:vertAlign w:val="subscript"/>
                <w:lang w:val="en-US"/>
              </w:rPr>
              <w:t>Li</w:t>
            </w:r>
            <w:proofErr w:type="spellEnd"/>
            <w:r w:rsidRPr="00D2126B">
              <w:t>+  = 0,50.</w:t>
            </w:r>
          </w:p>
          <w:p w:rsidR="00BC23CE" w:rsidRPr="00D2126B" w:rsidRDefault="00BC23CE" w:rsidP="0012559E">
            <w:pPr>
              <w:widowControl w:val="0"/>
              <w:ind w:left="360"/>
            </w:pPr>
            <w:r w:rsidRPr="00D2126B">
              <w:t xml:space="preserve">      Сделать вывод о сродстве ионитов к </w:t>
            </w:r>
            <w:r w:rsidRPr="00D2126B">
              <w:rPr>
                <w:lang w:val="en-US"/>
              </w:rPr>
              <w:t>NH</w:t>
            </w:r>
            <w:r w:rsidRPr="00D2126B">
              <w:rPr>
                <w:vertAlign w:val="subscript"/>
              </w:rPr>
              <w:t>4</w:t>
            </w:r>
            <w:r w:rsidRPr="00D2126B">
              <w:rPr>
                <w:vertAlign w:val="superscript"/>
              </w:rPr>
              <w:t>+</w:t>
            </w:r>
            <w:r w:rsidRPr="00D2126B">
              <w:t xml:space="preserve"> и заданным  </w:t>
            </w:r>
          </w:p>
          <w:p w:rsidR="00BC23CE" w:rsidRPr="00D2126B" w:rsidRDefault="00BC23CE" w:rsidP="0012559E">
            <w:pPr>
              <w:widowControl w:val="0"/>
              <w:ind w:left="360"/>
            </w:pPr>
            <w:r w:rsidRPr="00D2126B">
              <w:t xml:space="preserve">      катионам: чем будет насыщаться  смола – </w:t>
            </w:r>
            <w:r w:rsidRPr="00D2126B">
              <w:rPr>
                <w:lang w:val="en-US"/>
              </w:rPr>
              <w:t>Al</w:t>
            </w:r>
            <w:r w:rsidRPr="00D2126B">
              <w:rPr>
                <w:vertAlign w:val="superscript"/>
              </w:rPr>
              <w:t>3+</w:t>
            </w:r>
            <w:r w:rsidRPr="00D2126B">
              <w:t xml:space="preserve"> или </w:t>
            </w:r>
            <w:r w:rsidRPr="00D2126B">
              <w:rPr>
                <w:lang w:val="en-US"/>
              </w:rPr>
              <w:t>NH</w:t>
            </w:r>
            <w:r w:rsidRPr="00D2126B">
              <w:rPr>
                <w:vertAlign w:val="subscript"/>
              </w:rPr>
              <w:t>4</w:t>
            </w:r>
            <w:r w:rsidRPr="00D2126B">
              <w:rPr>
                <w:vertAlign w:val="superscript"/>
              </w:rPr>
              <w:t>+</w:t>
            </w:r>
            <w:r w:rsidRPr="00D2126B">
              <w:t xml:space="preserve">, </w:t>
            </w:r>
          </w:p>
          <w:p w:rsidR="00BC23CE" w:rsidRDefault="00BC23CE" w:rsidP="0012559E">
            <w:pPr>
              <w:widowControl w:val="0"/>
            </w:pPr>
            <w:r w:rsidRPr="009B6D9E">
              <w:t xml:space="preserve">    </w:t>
            </w:r>
            <w:r>
              <w:t xml:space="preserve">      </w:t>
            </w:r>
            <w:r w:rsidRPr="009B6D9E">
              <w:t xml:space="preserve">  </w:t>
            </w:r>
            <w:r w:rsidRPr="00D2126B">
              <w:rPr>
                <w:lang w:val="en-US"/>
              </w:rPr>
              <w:t>Li</w:t>
            </w:r>
            <w:r w:rsidRPr="00D2126B">
              <w:rPr>
                <w:vertAlign w:val="superscript"/>
              </w:rPr>
              <w:t>+</w:t>
            </w:r>
            <w:r w:rsidRPr="00D2126B">
              <w:t xml:space="preserve"> или </w:t>
            </w:r>
            <w:r w:rsidRPr="00D2126B">
              <w:rPr>
                <w:lang w:val="en-US"/>
              </w:rPr>
              <w:t>NH</w:t>
            </w:r>
            <w:r w:rsidRPr="00D2126B">
              <w:rPr>
                <w:vertAlign w:val="subscript"/>
              </w:rPr>
              <w:t>4</w:t>
            </w:r>
            <w:r w:rsidRPr="00D2126B">
              <w:rPr>
                <w:vertAlign w:val="superscript"/>
              </w:rPr>
              <w:t>+</w:t>
            </w:r>
            <w:r w:rsidRPr="00D2126B">
              <w:t>.</w:t>
            </w:r>
          </w:p>
          <w:p w:rsidR="00BC23CE" w:rsidRPr="009B6D9E" w:rsidRDefault="00BC23CE" w:rsidP="0012559E">
            <w:pPr>
              <w:widowControl w:val="0"/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23CE" w:rsidRDefault="00BC23CE" w:rsidP="0012559E">
            <w:pPr>
              <w:tabs>
                <w:tab w:val="left" w:pos="2835"/>
                <w:tab w:val="left" w:pos="56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23CE" w:rsidRDefault="00BC23CE" w:rsidP="0012559E">
            <w:pPr>
              <w:numPr>
                <w:ilvl w:val="12"/>
                <w:numId w:val="0"/>
              </w:numPr>
              <w:tabs>
                <w:tab w:val="left" w:pos="2835"/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</w:tr>
      <w:tr w:rsidR="00BC23CE" w:rsidTr="0012559E">
        <w:trPr>
          <w:cantSplit/>
          <w:trHeight w:val="620"/>
          <w:jc w:val="center"/>
        </w:trPr>
        <w:tc>
          <w:tcPr>
            <w:tcW w:w="7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23CE" w:rsidRDefault="00BC23CE" w:rsidP="00BC23CE">
            <w:pPr>
              <w:widowControl w:val="0"/>
              <w:numPr>
                <w:ilvl w:val="0"/>
                <w:numId w:val="1"/>
              </w:numPr>
            </w:pPr>
            <w:r w:rsidRPr="009B6D9E">
              <w:t xml:space="preserve">В процессе </w:t>
            </w:r>
            <w:r>
              <w:t>цианирования золотосодержащей руды  в агитаторах</w:t>
            </w:r>
          </w:p>
          <w:p w:rsidR="00BC23CE" w:rsidRDefault="00BC23CE" w:rsidP="0012559E">
            <w:pPr>
              <w:widowControl w:val="0"/>
              <w:ind w:left="420"/>
            </w:pPr>
            <w:r>
              <w:t xml:space="preserve">       отделения  выщелачивания появилось голубое окрашивание  </w:t>
            </w:r>
          </w:p>
          <w:p w:rsidR="00BC23CE" w:rsidRDefault="00BC23CE" w:rsidP="0012559E">
            <w:pPr>
              <w:widowControl w:val="0"/>
              <w:ind w:left="420"/>
            </w:pPr>
            <w:r>
              <w:t xml:space="preserve">        растворов. Объясните причины  наблюдаемого  явления  и </w:t>
            </w:r>
          </w:p>
          <w:p w:rsidR="00BC23CE" w:rsidRDefault="00BC23CE" w:rsidP="0012559E">
            <w:pPr>
              <w:widowControl w:val="0"/>
              <w:ind w:left="420"/>
            </w:pPr>
            <w:r>
              <w:t xml:space="preserve">        отдайте  распоряжение для  его устранения.</w:t>
            </w:r>
          </w:p>
          <w:p w:rsidR="00BC23CE" w:rsidRDefault="00BC23CE" w:rsidP="0012559E">
            <w:pPr>
              <w:widowControl w:val="0"/>
              <w:ind w:left="420"/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23CE" w:rsidRDefault="00BC23CE" w:rsidP="0012559E">
            <w:pPr>
              <w:tabs>
                <w:tab w:val="left" w:pos="2835"/>
                <w:tab w:val="left" w:pos="5670"/>
              </w:tabs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23CE" w:rsidRDefault="00BC23CE" w:rsidP="0012559E">
            <w:pPr>
              <w:numPr>
                <w:ilvl w:val="12"/>
                <w:numId w:val="0"/>
              </w:numPr>
              <w:tabs>
                <w:tab w:val="left" w:pos="2835"/>
                <w:tab w:val="left" w:pos="5670"/>
              </w:tabs>
            </w:pPr>
            <w:r>
              <w:t>2.</w:t>
            </w:r>
          </w:p>
        </w:tc>
      </w:tr>
      <w:tr w:rsidR="00BC23CE" w:rsidTr="0012559E">
        <w:trPr>
          <w:cantSplit/>
          <w:trHeight w:val="620"/>
          <w:jc w:val="center"/>
        </w:trPr>
        <w:tc>
          <w:tcPr>
            <w:tcW w:w="7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23CE" w:rsidRPr="00D2126B" w:rsidRDefault="00BC23CE" w:rsidP="00BC23CE">
            <w:pPr>
              <w:widowControl w:val="0"/>
              <w:numPr>
                <w:ilvl w:val="0"/>
                <w:numId w:val="1"/>
              </w:numPr>
              <w:rPr>
                <w:b/>
              </w:rPr>
            </w:pPr>
            <w:r>
              <w:t>Теория и  технология выплавки</w:t>
            </w:r>
            <w:r w:rsidRPr="000D5B90">
              <w:t xml:space="preserve">  титановых  шлаков</w:t>
            </w:r>
            <w:r>
              <w:rPr>
                <w:b/>
              </w:rPr>
              <w:t xml:space="preserve">. </w:t>
            </w:r>
            <w:r w:rsidRPr="000D5B90">
              <w:t>Состав шлаков и особенности шлакового  блока.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23CE" w:rsidRDefault="00BC23CE" w:rsidP="0012559E">
            <w:pPr>
              <w:tabs>
                <w:tab w:val="left" w:pos="2835"/>
                <w:tab w:val="left" w:pos="5670"/>
              </w:tabs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23CE" w:rsidRDefault="00BC23CE" w:rsidP="0012559E">
            <w:pPr>
              <w:numPr>
                <w:ilvl w:val="12"/>
                <w:numId w:val="0"/>
              </w:numPr>
              <w:tabs>
                <w:tab w:val="left" w:pos="2835"/>
                <w:tab w:val="left" w:pos="5670"/>
              </w:tabs>
            </w:pPr>
            <w:r>
              <w:t>3.</w:t>
            </w:r>
          </w:p>
        </w:tc>
      </w:tr>
      <w:tr w:rsidR="00BC23CE" w:rsidTr="0012559E">
        <w:trPr>
          <w:cantSplit/>
          <w:trHeight w:val="620"/>
          <w:jc w:val="center"/>
        </w:trPr>
        <w:tc>
          <w:tcPr>
            <w:tcW w:w="7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23CE" w:rsidRDefault="00BC23CE" w:rsidP="00BC23CE">
            <w:pPr>
              <w:widowControl w:val="0"/>
              <w:numPr>
                <w:ilvl w:val="0"/>
                <w:numId w:val="1"/>
              </w:numPr>
            </w:pPr>
            <w:r w:rsidRPr="00F97794">
              <w:t xml:space="preserve">В </w:t>
            </w:r>
            <w:r>
              <w:t xml:space="preserve"> цехе  электролиза  алюминия годовой  производительностью  </w:t>
            </w:r>
            <w:proofErr w:type="spellStart"/>
            <w:r>
              <w:t>Рц</w:t>
            </w:r>
            <w:proofErr w:type="spellEnd"/>
            <w:r>
              <w:t xml:space="preserve"> = 100 тыс. тонн металла установлены  электролизеры, работающие  при нагрузке </w:t>
            </w:r>
            <w:r w:rsidRPr="00F97794">
              <w:t xml:space="preserve"> </w:t>
            </w:r>
            <w:r>
              <w:rPr>
                <w:lang w:val="en-US"/>
              </w:rPr>
              <w:t>I</w:t>
            </w:r>
            <w:r w:rsidRPr="00F97794">
              <w:t xml:space="preserve"> = 130</w:t>
            </w:r>
            <w:r>
              <w:t xml:space="preserve"> кА со  среднем  напряжением на ванне  </w:t>
            </w:r>
            <w:r>
              <w:rPr>
                <w:lang w:val="en-US"/>
              </w:rPr>
              <w:t>U</w:t>
            </w:r>
            <w:r>
              <w:rPr>
                <w:sz w:val="28"/>
                <w:szCs w:val="28"/>
                <w:vertAlign w:val="subscript"/>
              </w:rPr>
              <w:t>в</w:t>
            </w:r>
            <w:r>
              <w:rPr>
                <w:sz w:val="28"/>
                <w:szCs w:val="28"/>
              </w:rPr>
              <w:t xml:space="preserve"> =</w:t>
            </w:r>
            <w:r>
              <w:t xml:space="preserve"> 4,5</w:t>
            </w:r>
            <w:proofErr w:type="gramStart"/>
            <w:r>
              <w:t xml:space="preserve"> В</w:t>
            </w:r>
            <w:proofErr w:type="gramEnd"/>
            <w:r>
              <w:t xml:space="preserve"> и выходом  по  току </w:t>
            </w:r>
            <w:r w:rsidRPr="00BD406C">
              <w:rPr>
                <w:sz w:val="28"/>
                <w:szCs w:val="28"/>
              </w:rPr>
              <w:sym w:font="Symbol" w:char="0068"/>
            </w:r>
            <w:r w:rsidRPr="00BD406C">
              <w:rPr>
                <w:vertAlign w:val="subscript"/>
                <w:lang w:val="en-US"/>
              </w:rPr>
              <w:t>Al</w:t>
            </w:r>
            <w:r>
              <w:t xml:space="preserve"> = 90%.  Питание электролизных  серий производится от выпрямительных агрегатов с напряжением   </w:t>
            </w:r>
            <w:r>
              <w:rPr>
                <w:lang w:val="en-US"/>
              </w:rPr>
              <w:t>U</w:t>
            </w:r>
            <w:r w:rsidRPr="00E76E2B">
              <w:t xml:space="preserve"> = </w:t>
            </w:r>
            <w:r>
              <w:t>550 – 850 В.</w:t>
            </w:r>
          </w:p>
          <w:p w:rsidR="00BC23CE" w:rsidRDefault="00BC23CE" w:rsidP="0012559E">
            <w:pPr>
              <w:widowControl w:val="0"/>
              <w:ind w:left="360"/>
            </w:pPr>
            <w:r>
              <w:t xml:space="preserve">      Определить  количество  электролизеров и электролизных  </w:t>
            </w:r>
          </w:p>
          <w:p w:rsidR="00BC23CE" w:rsidRPr="00F97794" w:rsidRDefault="00BC23CE" w:rsidP="0012559E">
            <w:pPr>
              <w:widowControl w:val="0"/>
              <w:ind w:left="360"/>
            </w:pPr>
            <w:r>
              <w:t xml:space="preserve">      серий, которые обеспечат годовую производительность цеха.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23CE" w:rsidRDefault="00BC23CE" w:rsidP="0012559E">
            <w:pPr>
              <w:tabs>
                <w:tab w:val="left" w:pos="2835"/>
                <w:tab w:val="left" w:pos="5670"/>
              </w:tabs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23CE" w:rsidRDefault="00BC23CE" w:rsidP="0012559E">
            <w:pPr>
              <w:numPr>
                <w:ilvl w:val="12"/>
                <w:numId w:val="0"/>
              </w:numPr>
              <w:tabs>
                <w:tab w:val="left" w:pos="2835"/>
                <w:tab w:val="left" w:pos="5670"/>
              </w:tabs>
            </w:pPr>
            <w:r>
              <w:t>4.</w:t>
            </w:r>
          </w:p>
        </w:tc>
      </w:tr>
      <w:tr w:rsidR="00BC23CE" w:rsidTr="0012559E">
        <w:trPr>
          <w:cantSplit/>
          <w:trHeight w:val="620"/>
          <w:jc w:val="center"/>
        </w:trPr>
        <w:tc>
          <w:tcPr>
            <w:tcW w:w="7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23CE" w:rsidRPr="00D2126B" w:rsidRDefault="00BC23CE" w:rsidP="00BC23CE">
            <w:pPr>
              <w:numPr>
                <w:ilvl w:val="0"/>
                <w:numId w:val="1"/>
              </w:numPr>
            </w:pPr>
            <w:r w:rsidRPr="00D2126B">
              <w:t xml:space="preserve">Расплав  отражательной  плавки  </w:t>
            </w:r>
            <w:proofErr w:type="gramStart"/>
            <w:r w:rsidRPr="00D2126B">
              <w:t>вторичного</w:t>
            </w:r>
            <w:proofErr w:type="gramEnd"/>
            <w:r w:rsidRPr="00D2126B">
              <w:t xml:space="preserve">  алюминиевого  </w:t>
            </w:r>
          </w:p>
          <w:p w:rsidR="00BC23CE" w:rsidRPr="00D2126B" w:rsidRDefault="00BC23CE" w:rsidP="0012559E">
            <w:pPr>
              <w:ind w:left="360"/>
            </w:pPr>
            <w:r w:rsidRPr="00D2126B">
              <w:t xml:space="preserve">      сырья  содержит  0,2 % </w:t>
            </w:r>
            <w:r w:rsidRPr="00D2126B">
              <w:rPr>
                <w:lang w:val="en-US"/>
              </w:rPr>
              <w:t>Mg</w:t>
            </w:r>
            <w:r w:rsidRPr="00D2126B">
              <w:t>.</w:t>
            </w:r>
          </w:p>
          <w:p w:rsidR="00BC23CE" w:rsidRPr="00D2126B" w:rsidRDefault="00BC23CE" w:rsidP="0012559E">
            <w:r w:rsidRPr="00D2126B">
              <w:t xml:space="preserve">            Какой  из  рафинирующих  </w:t>
            </w:r>
            <w:proofErr w:type="gramStart"/>
            <w:r w:rsidRPr="00D2126B">
              <w:t>флюсов</w:t>
            </w:r>
            <w:proofErr w:type="gramEnd"/>
            <w:r w:rsidRPr="00D2126B">
              <w:t xml:space="preserve">  и  в  </w:t>
            </w:r>
            <w:proofErr w:type="gramStart"/>
            <w:r w:rsidRPr="00D2126B">
              <w:t>каком</w:t>
            </w:r>
            <w:proofErr w:type="gramEnd"/>
            <w:r w:rsidRPr="00D2126B">
              <w:t xml:space="preserve">  количестве  </w:t>
            </w:r>
          </w:p>
          <w:p w:rsidR="00BC23CE" w:rsidRPr="00D2126B" w:rsidRDefault="00BC23CE" w:rsidP="0012559E">
            <w:r w:rsidRPr="00D2126B">
              <w:t xml:space="preserve">            экономически  целесообразно  использовать   при  получении  </w:t>
            </w:r>
          </w:p>
          <w:p w:rsidR="00BC23CE" w:rsidRPr="00D2126B" w:rsidRDefault="00BC23CE" w:rsidP="0012559E">
            <w:r w:rsidRPr="00D2126B">
              <w:t xml:space="preserve">            расплава  сплава  АК12    массой  15 тонн</w:t>
            </w:r>
            <w:proofErr w:type="gramStart"/>
            <w:r w:rsidRPr="00D2126B">
              <w:t xml:space="preserve">  ?</w:t>
            </w:r>
            <w:proofErr w:type="gramEnd"/>
            <w:r w:rsidRPr="00D2126B">
              <w:t xml:space="preserve">             </w:t>
            </w:r>
          </w:p>
          <w:p w:rsidR="00BC23CE" w:rsidRDefault="00BC23CE" w:rsidP="0012559E">
            <w:pPr>
              <w:tabs>
                <w:tab w:val="left" w:pos="284"/>
                <w:tab w:val="left" w:pos="426"/>
              </w:tabs>
              <w:jc w:val="both"/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23CE" w:rsidRDefault="00BC23CE" w:rsidP="0012559E">
            <w:pPr>
              <w:tabs>
                <w:tab w:val="left" w:pos="2835"/>
                <w:tab w:val="left" w:pos="5670"/>
              </w:tabs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23CE" w:rsidRDefault="00BC23CE" w:rsidP="0012559E">
            <w:pPr>
              <w:numPr>
                <w:ilvl w:val="12"/>
                <w:numId w:val="0"/>
              </w:numPr>
              <w:tabs>
                <w:tab w:val="left" w:pos="2835"/>
                <w:tab w:val="left" w:pos="5670"/>
              </w:tabs>
            </w:pPr>
            <w:r>
              <w:t>5.</w:t>
            </w:r>
          </w:p>
        </w:tc>
      </w:tr>
    </w:tbl>
    <w:p w:rsidR="00BC23CE" w:rsidRDefault="00BC23CE" w:rsidP="00BC23CE">
      <w:pPr>
        <w:spacing w:line="360" w:lineRule="auto"/>
        <w:ind w:firstLine="720"/>
        <w:jc w:val="both"/>
        <w:rPr>
          <w:b/>
        </w:rPr>
      </w:pPr>
    </w:p>
    <w:p w:rsidR="00BC23CE" w:rsidRDefault="00BC23CE" w:rsidP="00BC23CE"/>
    <w:p w:rsidR="00BC23CE" w:rsidRDefault="00BC23CE" w:rsidP="00BC23CE">
      <w:pPr>
        <w:spacing w:line="360" w:lineRule="auto"/>
        <w:ind w:firstLine="720"/>
        <w:jc w:val="both"/>
        <w:rPr>
          <w:b/>
        </w:rPr>
      </w:pPr>
    </w:p>
    <w:p w:rsidR="009C2EEB" w:rsidRDefault="009C2EEB"/>
    <w:sectPr w:rsidR="009C2EEB" w:rsidSect="009C2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53E61"/>
    <w:multiLevelType w:val="hybridMultilevel"/>
    <w:tmpl w:val="3BF81676"/>
    <w:lvl w:ilvl="0" w:tplc="1BAC132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3CE"/>
    <w:rsid w:val="009C2EEB"/>
    <w:rsid w:val="00BC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23CE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C23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23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3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Литвиненко</dc:creator>
  <cp:lastModifiedBy>Евгений Литвиненко</cp:lastModifiedBy>
  <cp:revision>1</cp:revision>
  <dcterms:created xsi:type="dcterms:W3CDTF">2013-05-22T05:14:00Z</dcterms:created>
  <dcterms:modified xsi:type="dcterms:W3CDTF">2013-05-22T05:14:00Z</dcterms:modified>
</cp:coreProperties>
</file>