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BF" w:rsidRPr="008171BF" w:rsidRDefault="008171BF" w:rsidP="008171BF">
      <w:pPr>
        <w:spacing w:after="0" w:line="240" w:lineRule="auto"/>
        <w:ind w:hanging="3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1BF">
        <w:rPr>
          <w:rFonts w:ascii="Times New Roman" w:hAnsi="Times New Roman" w:cs="Times New Roman"/>
          <w:sz w:val="28"/>
          <w:szCs w:val="28"/>
        </w:rPr>
        <w:t xml:space="preserve">8. При гетерогенно-каталитическом дегидрировании </w:t>
      </w:r>
      <w:proofErr w:type="spellStart"/>
      <w:r w:rsidRPr="008171BF">
        <w:rPr>
          <w:rFonts w:ascii="Times New Roman" w:hAnsi="Times New Roman" w:cs="Times New Roman"/>
          <w:sz w:val="28"/>
          <w:szCs w:val="28"/>
        </w:rPr>
        <w:t>циклогексанола</w:t>
      </w:r>
      <w:proofErr w:type="spellEnd"/>
      <w:r w:rsidRPr="008171BF">
        <w:rPr>
          <w:rFonts w:ascii="Times New Roman" w:hAnsi="Times New Roman" w:cs="Times New Roman"/>
          <w:sz w:val="28"/>
          <w:szCs w:val="28"/>
        </w:rPr>
        <w:t xml:space="preserve"> при 700 К и атмосферном давлении протекают следующие реакции:</w:t>
      </w:r>
    </w:p>
    <w:tbl>
      <w:tblPr>
        <w:tblStyle w:val="a3"/>
        <w:tblW w:w="6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5"/>
        <w:gridCol w:w="2551"/>
        <w:gridCol w:w="507"/>
        <w:gridCol w:w="2168"/>
        <w:gridCol w:w="599"/>
      </w:tblGrid>
      <w:tr w:rsidR="008171BF" w:rsidRPr="008171BF" w:rsidTr="00017C9B">
        <w:tc>
          <w:tcPr>
            <w:tcW w:w="537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582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6</w:t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11</w:t>
            </w:r>
            <w:r w:rsidRPr="008171BF">
              <w:rPr>
                <w:snapToGrid w:val="0"/>
                <w:sz w:val="28"/>
                <w:szCs w:val="28"/>
              </w:rPr>
              <w:t xml:space="preserve">ОН </w:t>
            </w:r>
          </w:p>
        </w:tc>
        <w:tc>
          <w:tcPr>
            <w:tcW w:w="510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824" w:dyaOrig="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6.75pt" o:ole="" fillcolor="window">
                  <v:imagedata r:id="rId4" o:title=""/>
                </v:shape>
                <o:OLEObject Type="Embed" ProgID="ChemDraw.Document.6.0" ShapeID="_x0000_i1025" DrawAspect="Content" ObjectID="_1430571012" r:id="rId5"/>
              </w:object>
            </w:r>
          </w:p>
        </w:tc>
        <w:tc>
          <w:tcPr>
            <w:tcW w:w="2195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6</w:t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10</w:t>
            </w:r>
            <w:r w:rsidRPr="008171BF">
              <w:rPr>
                <w:snapToGrid w:val="0"/>
                <w:sz w:val="28"/>
                <w:szCs w:val="28"/>
              </w:rPr>
              <w:t>О + 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171BF" w:rsidRPr="008171BF" w:rsidTr="00017C9B">
        <w:tc>
          <w:tcPr>
            <w:tcW w:w="537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582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6</w:t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11</w:t>
            </w:r>
            <w:r w:rsidRPr="008171BF">
              <w:rPr>
                <w:snapToGrid w:val="0"/>
                <w:sz w:val="28"/>
                <w:szCs w:val="28"/>
              </w:rPr>
              <w:t>ОН + 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10" w:type="dxa"/>
          </w:tcPr>
          <w:p w:rsidR="008171BF" w:rsidRPr="008171BF" w:rsidRDefault="008171BF" w:rsidP="00017C9B">
            <w:pPr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824" w:dyaOrig="288">
                <v:shape id="_x0000_i1026" type="#_x0000_t75" style="width:18.75pt;height:6.75pt" o:ole="" fillcolor="window">
                  <v:imagedata r:id="rId4" o:title=""/>
                </v:shape>
                <o:OLEObject Type="Embed" ProgID="ChemDraw.Document.6.0" ShapeID="_x0000_i1026" DrawAspect="Content" ObjectID="_1430571013" r:id="rId6"/>
              </w:object>
            </w:r>
          </w:p>
        </w:tc>
        <w:tc>
          <w:tcPr>
            <w:tcW w:w="2195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6</w:t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12</w:t>
            </w:r>
            <w:r w:rsidRPr="008171BF">
              <w:rPr>
                <w:snapToGrid w:val="0"/>
                <w:sz w:val="28"/>
                <w:szCs w:val="28"/>
              </w:rPr>
              <w:t xml:space="preserve"> + 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snapToGrid w:val="0"/>
                <w:sz w:val="28"/>
                <w:szCs w:val="28"/>
              </w:rPr>
              <w:t>О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8171BF" w:rsidRDefault="008171BF" w:rsidP="00817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1BF">
        <w:rPr>
          <w:rFonts w:ascii="Times New Roman" w:hAnsi="Times New Roman" w:cs="Times New Roman"/>
          <w:sz w:val="28"/>
          <w:szCs w:val="28"/>
        </w:rPr>
        <w:t xml:space="preserve">Провести материальный расчет процесса для условий: начальный молярный поток </w:t>
      </w:r>
      <w:proofErr w:type="spellStart"/>
      <w:r w:rsidRPr="008171BF">
        <w:rPr>
          <w:rFonts w:ascii="Times New Roman" w:hAnsi="Times New Roman" w:cs="Times New Roman"/>
          <w:sz w:val="28"/>
          <w:szCs w:val="28"/>
        </w:rPr>
        <w:t>циклогексанола</w:t>
      </w:r>
      <w:proofErr w:type="spellEnd"/>
      <w:r w:rsidRPr="008171BF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8171BF">
        <w:rPr>
          <w:rFonts w:ascii="Times New Roman" w:hAnsi="Times New Roman" w:cs="Times New Roman"/>
          <w:sz w:val="28"/>
          <w:szCs w:val="28"/>
        </w:rPr>
        <w:t>кмоль</w:t>
      </w:r>
      <w:proofErr w:type="spellEnd"/>
      <w:r w:rsidRPr="008171BF">
        <w:rPr>
          <w:rFonts w:ascii="Times New Roman" w:hAnsi="Times New Roman" w:cs="Times New Roman"/>
          <w:sz w:val="28"/>
          <w:szCs w:val="28"/>
        </w:rPr>
        <w:t xml:space="preserve">/ч, степень конверсии спирта 90 %, селективность образования циклогексана равна 95 %. </w:t>
      </w:r>
    </w:p>
    <w:p w:rsidR="008171BF" w:rsidRDefault="008171BF" w:rsidP="00817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BF" w:rsidRPr="008171BF" w:rsidRDefault="008171BF" w:rsidP="00817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BF" w:rsidRPr="008171BF" w:rsidRDefault="008171BF" w:rsidP="008171BF">
      <w:pPr>
        <w:spacing w:after="0" w:line="240" w:lineRule="auto"/>
        <w:ind w:hanging="3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1BF">
        <w:rPr>
          <w:rFonts w:ascii="Times New Roman" w:hAnsi="Times New Roman" w:cs="Times New Roman"/>
          <w:sz w:val="28"/>
          <w:szCs w:val="28"/>
        </w:rPr>
        <w:t>9. Термический распад 2,2-диметилпропана протекает с образованием метана и 2-метилпропена:</w:t>
      </w:r>
    </w:p>
    <w:tbl>
      <w:tblPr>
        <w:tblStyle w:val="a3"/>
        <w:tblW w:w="6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8"/>
        <w:gridCol w:w="2109"/>
        <w:gridCol w:w="519"/>
        <w:gridCol w:w="2553"/>
        <w:gridCol w:w="621"/>
      </w:tblGrid>
      <w:tr w:rsidR="008171BF" w:rsidRPr="008171BF" w:rsidTr="00017C9B">
        <w:tc>
          <w:tcPr>
            <w:tcW w:w="548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109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4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C</w:t>
            </w:r>
          </w:p>
        </w:tc>
        <w:tc>
          <w:tcPr>
            <w:tcW w:w="519" w:type="dxa"/>
          </w:tcPr>
          <w:p w:rsidR="008171BF" w:rsidRPr="008171BF" w:rsidRDefault="008171BF" w:rsidP="00017C9B">
            <w:pPr>
              <w:contextualSpacing/>
              <w:jc w:val="both"/>
              <w:rPr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824" w:dyaOrig="288">
                <v:shape id="_x0000_i1027" type="#_x0000_t75" style="width:18.75pt;height:6.75pt" o:ole="" fillcolor="window">
                  <v:imagedata r:id="rId4" o:title=""/>
                </v:shape>
                <o:OLEObject Type="Embed" ProgID="ChemDraw.Document.6.0" ShapeID="_x0000_i1027" DrawAspect="Content" ObjectID="_1430571014" r:id="rId7"/>
              </w:object>
            </w:r>
          </w:p>
        </w:tc>
        <w:tc>
          <w:tcPr>
            <w:tcW w:w="2553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8171BF">
              <w:rPr>
                <w:snapToGrid w:val="0"/>
                <w:sz w:val="28"/>
                <w:szCs w:val="28"/>
              </w:rPr>
              <w:t>=С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 xml:space="preserve"> + 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171BF" w:rsidRPr="008171BF" w:rsidTr="00017C9B">
        <w:tc>
          <w:tcPr>
            <w:tcW w:w="548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4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C</w:t>
            </w:r>
          </w:p>
        </w:tc>
        <w:tc>
          <w:tcPr>
            <w:tcW w:w="519" w:type="dxa"/>
          </w:tcPr>
          <w:p w:rsidR="008171BF" w:rsidRPr="008171BF" w:rsidRDefault="008171BF" w:rsidP="00017C9B">
            <w:pPr>
              <w:contextualSpacing/>
              <w:jc w:val="both"/>
              <w:rPr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444" w:dyaOrig="324">
                <v:shape id="_x0000_i1028" type="#_x0000_t75" style="width:22.5pt;height:16.5pt" o:ole="" fillcolor="window">
                  <v:imagedata r:id="rId8" o:title=""/>
                </v:shape>
                <o:OLEObject Type="Embed" ProgID="ChemDraw.Document.6.0" ShapeID="_x0000_i1028" DrawAspect="Content" ObjectID="_1430571015" r:id="rId9"/>
              </w:object>
            </w:r>
          </w:p>
        </w:tc>
        <w:tc>
          <w:tcPr>
            <w:tcW w:w="2553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</w:rPr>
              <w:t xml:space="preserve"> 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  <w:lang w:val="en-US"/>
              </w:rPr>
              <w:t xml:space="preserve"> + </w:t>
            </w: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171BF" w:rsidRPr="008171BF" w:rsidTr="00017C9B">
        <w:tc>
          <w:tcPr>
            <w:tcW w:w="548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snapToGrid w:val="0"/>
                <w:sz w:val="28"/>
                <w:szCs w:val="28"/>
              </w:rPr>
              <w:t xml:space="preserve"> + 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4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C</w:t>
            </w:r>
          </w:p>
        </w:tc>
        <w:tc>
          <w:tcPr>
            <w:tcW w:w="519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480" w:dyaOrig="279">
                <v:shape id="_x0000_i1029" type="#_x0000_t75" style="width:24pt;height:14.25pt" o:ole="" fillcolor="window">
                  <v:imagedata r:id="rId10" o:title=""/>
                </v:shape>
                <o:OLEObject Type="Embed" ProgID="ChemDraw.Document.6.0" ShapeID="_x0000_i1029" DrawAspect="Content" ObjectID="_1430571016" r:id="rId11"/>
              </w:object>
            </w:r>
          </w:p>
        </w:tc>
        <w:tc>
          <w:tcPr>
            <w:tcW w:w="2553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4</w:t>
            </w:r>
            <w:r w:rsidRPr="008171BF">
              <w:rPr>
                <w:snapToGrid w:val="0"/>
                <w:sz w:val="28"/>
                <w:szCs w:val="28"/>
              </w:rPr>
              <w:t xml:space="preserve"> + 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C</w:t>
            </w:r>
            <w:r w:rsidRPr="008171BF">
              <w:rPr>
                <w:snapToGrid w:val="0"/>
                <w:sz w:val="28"/>
                <w:szCs w:val="28"/>
              </w:rPr>
              <w:t xml:space="preserve"> 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171BF" w:rsidRPr="008171BF" w:rsidTr="00017C9B">
        <w:tc>
          <w:tcPr>
            <w:tcW w:w="548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C</w:t>
            </w:r>
            <w:r w:rsidRPr="008171BF">
              <w:rPr>
                <w:snapToGrid w:val="0"/>
                <w:sz w:val="28"/>
                <w:szCs w:val="28"/>
              </w:rPr>
              <w:t xml:space="preserve"> 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19" w:type="dxa"/>
          </w:tcPr>
          <w:p w:rsidR="008171BF" w:rsidRPr="008171BF" w:rsidRDefault="008171BF" w:rsidP="00017C9B">
            <w:pPr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480" w:dyaOrig="279">
                <v:shape id="_x0000_i1030" type="#_x0000_t75" style="width:24pt;height:14.25pt" o:ole="" fillcolor="window">
                  <v:imagedata r:id="rId12" o:title=""/>
                </v:shape>
                <o:OLEObject Type="Embed" ProgID="ChemDraw.Document.6.0" ShapeID="_x0000_i1030" DrawAspect="Content" ObjectID="_1430571017" r:id="rId13"/>
              </w:object>
            </w:r>
          </w:p>
        </w:tc>
        <w:tc>
          <w:tcPr>
            <w:tcW w:w="2553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snapToGrid w:val="0"/>
                <w:sz w:val="28"/>
                <w:szCs w:val="28"/>
              </w:rPr>
              <w:t xml:space="preserve"> +СН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8171BF">
              <w:rPr>
                <w:snapToGrid w:val="0"/>
                <w:sz w:val="28"/>
                <w:szCs w:val="28"/>
              </w:rPr>
              <w:t>=С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(</w:t>
            </w:r>
            <w:r w:rsidRPr="008171BF">
              <w:rPr>
                <w:snapToGrid w:val="0"/>
                <w:sz w:val="28"/>
                <w:szCs w:val="28"/>
              </w:rPr>
              <w:t>СН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3</w:t>
            </w:r>
            <w:r w:rsidRPr="008171BF">
              <w:rPr>
                <w:snapToGrid w:val="0"/>
                <w:sz w:val="28"/>
                <w:szCs w:val="28"/>
                <w:lang w:val="en-US"/>
              </w:rPr>
              <w:t>)</w:t>
            </w:r>
            <w:r w:rsidRPr="008171BF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171BF" w:rsidRPr="008171BF" w:rsidTr="00017C9B">
        <w:tc>
          <w:tcPr>
            <w:tcW w:w="548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snapToGrid w:val="0"/>
                <w:sz w:val="28"/>
                <w:szCs w:val="28"/>
              </w:rPr>
              <w:t xml:space="preserve"> + С</w:t>
            </w:r>
            <w:r w:rsidRPr="008171BF">
              <w:rPr>
                <w:snapToGrid w:val="0"/>
                <w:sz w:val="28"/>
                <w:szCs w:val="28"/>
                <w:vertAlign w:val="superscript"/>
              </w:rPr>
              <w:sym w:font="Symbol" w:char="F0B7"/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19" w:type="dxa"/>
          </w:tcPr>
          <w:p w:rsidR="008171BF" w:rsidRPr="008171BF" w:rsidRDefault="008171BF" w:rsidP="00017C9B">
            <w:pPr>
              <w:contextualSpacing/>
              <w:jc w:val="both"/>
              <w:rPr>
                <w:b/>
                <w:snapToGrid w:val="0"/>
                <w:sz w:val="28"/>
                <w:szCs w:val="28"/>
              </w:rPr>
            </w:pPr>
            <w:r w:rsidRPr="008171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480" w:dyaOrig="279">
                <v:shape id="_x0000_i1031" type="#_x0000_t75" style="width:24pt;height:14.25pt" o:ole="" fillcolor="window">
                  <v:imagedata r:id="rId14" o:title=""/>
                </v:shape>
                <o:OLEObject Type="Embed" ProgID="ChemDraw.Document.6.0" ShapeID="_x0000_i1031" DrawAspect="Content" ObjectID="_1430571018" r:id="rId15"/>
              </w:object>
            </w:r>
          </w:p>
        </w:tc>
        <w:tc>
          <w:tcPr>
            <w:tcW w:w="2553" w:type="dxa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  <w:r w:rsidRPr="008171BF">
              <w:rPr>
                <w:snapToGrid w:val="0"/>
                <w:sz w:val="28"/>
                <w:szCs w:val="28"/>
              </w:rPr>
              <w:t>С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snapToGrid w:val="0"/>
                <w:sz w:val="28"/>
                <w:szCs w:val="28"/>
              </w:rPr>
              <w:t>Н</w:t>
            </w:r>
            <w:r w:rsidRPr="008171BF">
              <w:rPr>
                <w:snapToGrid w:val="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171BF" w:rsidRPr="008171BF" w:rsidRDefault="008171BF" w:rsidP="00017C9B">
            <w:pPr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8171BF" w:rsidRPr="008171BF" w:rsidRDefault="008171BF" w:rsidP="008171BF">
      <w:pPr>
        <w:pStyle w:val="a4"/>
        <w:ind w:firstLine="851"/>
        <w:contextualSpacing/>
        <w:jc w:val="both"/>
        <w:rPr>
          <w:color w:val="000000"/>
          <w:szCs w:val="28"/>
        </w:rPr>
      </w:pPr>
    </w:p>
    <w:p w:rsidR="008171BF" w:rsidRPr="008171BF" w:rsidRDefault="008171BF" w:rsidP="008171BF">
      <w:pPr>
        <w:pStyle w:val="a4"/>
        <w:ind w:firstLine="851"/>
        <w:contextualSpacing/>
        <w:jc w:val="both"/>
        <w:rPr>
          <w:color w:val="000000"/>
          <w:szCs w:val="28"/>
        </w:rPr>
      </w:pPr>
    </w:p>
    <w:p w:rsidR="008171BF" w:rsidRPr="008171BF" w:rsidRDefault="008171BF" w:rsidP="008171BF">
      <w:pPr>
        <w:spacing w:after="0" w:line="240" w:lineRule="auto"/>
        <w:ind w:hanging="3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1BF">
        <w:rPr>
          <w:rFonts w:ascii="Times New Roman" w:hAnsi="Times New Roman" w:cs="Times New Roman"/>
          <w:sz w:val="28"/>
          <w:szCs w:val="28"/>
        </w:rPr>
        <w:t xml:space="preserve">1. При дегидрировании </w:t>
      </w:r>
      <w:proofErr w:type="spellStart"/>
      <w:r w:rsidRPr="008171BF">
        <w:rPr>
          <w:rFonts w:ascii="Times New Roman" w:hAnsi="Times New Roman" w:cs="Times New Roman"/>
          <w:i/>
          <w:sz w:val="28"/>
          <w:szCs w:val="28"/>
        </w:rPr>
        <w:t>н</w:t>
      </w:r>
      <w:r w:rsidRPr="008171BF">
        <w:rPr>
          <w:rFonts w:ascii="Times New Roman" w:hAnsi="Times New Roman" w:cs="Times New Roman"/>
          <w:sz w:val="28"/>
          <w:szCs w:val="28"/>
        </w:rPr>
        <w:t>-бутана</w:t>
      </w:r>
      <w:proofErr w:type="spellEnd"/>
      <w:r w:rsidRPr="008171BF">
        <w:rPr>
          <w:rFonts w:ascii="Times New Roman" w:hAnsi="Times New Roman" w:cs="Times New Roman"/>
          <w:sz w:val="28"/>
          <w:szCs w:val="28"/>
        </w:rPr>
        <w:t xml:space="preserve"> протекают следующие реакции:</w:t>
      </w:r>
    </w:p>
    <w:tbl>
      <w:tblPr>
        <w:tblW w:w="6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1"/>
        <w:gridCol w:w="515"/>
        <w:gridCol w:w="3404"/>
      </w:tblGrid>
      <w:tr w:rsidR="008171BF" w:rsidRPr="008171BF" w:rsidTr="00017C9B">
        <w:tc>
          <w:tcPr>
            <w:tcW w:w="2410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10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z w:val="28"/>
                <w:szCs w:val="28"/>
              </w:rPr>
              <w:object w:dxaOrig="832" w:dyaOrig="428">
                <v:shape id="_x0000_i1032" type="#_x0000_t75" style="width:19.5pt;height:10.5pt" o:ole="" fillcolor="window">
                  <v:imagedata r:id="rId16" o:title=""/>
                </v:shape>
                <o:OLEObject Type="Embed" ProgID="ChemDraw.Document.6.0" ShapeID="_x0000_i1032" DrawAspect="Content" ObjectID="_1430571019" r:id="rId17"/>
              </w:object>
            </w:r>
          </w:p>
        </w:tc>
        <w:tc>
          <w:tcPr>
            <w:tcW w:w="3373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=СН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+ 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</w:p>
        </w:tc>
      </w:tr>
      <w:tr w:rsidR="008171BF" w:rsidRPr="008171BF" w:rsidTr="00017C9B">
        <w:tc>
          <w:tcPr>
            <w:tcW w:w="2410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10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z w:val="28"/>
                <w:szCs w:val="28"/>
              </w:rPr>
              <w:object w:dxaOrig="832" w:dyaOrig="428">
                <v:shape id="_x0000_i1033" type="#_x0000_t75" style="width:19.5pt;height:10.5pt" o:ole="" fillcolor="window">
                  <v:imagedata r:id="rId16" o:title=""/>
                </v:shape>
                <o:OLEObject Type="Embed" ProgID="ChemDraw.Document.6.0" ShapeID="_x0000_i1033" DrawAspect="Content" ObjectID="_1430571020" r:id="rId18"/>
              </w:object>
            </w:r>
          </w:p>
        </w:tc>
        <w:tc>
          <w:tcPr>
            <w:tcW w:w="3373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цис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СН=СН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+ 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</w:p>
        </w:tc>
      </w:tr>
      <w:tr w:rsidR="008171BF" w:rsidRPr="008171BF" w:rsidTr="00017C9B">
        <w:tc>
          <w:tcPr>
            <w:tcW w:w="2410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10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sz w:val="28"/>
                <w:szCs w:val="28"/>
              </w:rPr>
              <w:object w:dxaOrig="832" w:dyaOrig="428">
                <v:shape id="_x0000_i1034" type="#_x0000_t75" style="width:19.5pt;height:10.5pt" o:ole="" fillcolor="window">
                  <v:imagedata r:id="rId16" o:title=""/>
                </v:shape>
                <o:OLEObject Type="Embed" ProgID="ChemDraw.Document.6.0" ShapeID="_x0000_i1034" DrawAspect="Content" ObjectID="_1430571021" r:id="rId19"/>
              </w:object>
            </w:r>
          </w:p>
        </w:tc>
        <w:tc>
          <w:tcPr>
            <w:tcW w:w="3373" w:type="dxa"/>
          </w:tcPr>
          <w:p w:rsidR="008171BF" w:rsidRPr="008171BF" w:rsidRDefault="008171BF" w:rsidP="00017C9B">
            <w:pPr>
              <w:tabs>
                <w:tab w:val="left" w:pos="567"/>
                <w:tab w:val="left" w:pos="29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171BF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транс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СН=СН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BE"/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+ Н</w:t>
            </w:r>
            <w:r w:rsidRPr="008171BF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</w:p>
        </w:tc>
      </w:tr>
    </w:tbl>
    <w:p w:rsidR="008171BF" w:rsidRPr="008171BF" w:rsidRDefault="008171BF" w:rsidP="008171BF">
      <w:pPr>
        <w:pStyle w:val="a4"/>
        <w:ind w:firstLine="851"/>
        <w:contextualSpacing/>
        <w:jc w:val="both"/>
        <w:rPr>
          <w:color w:val="000000"/>
          <w:szCs w:val="28"/>
        </w:rPr>
      </w:pPr>
      <w:r w:rsidRPr="008171BF">
        <w:rPr>
          <w:szCs w:val="28"/>
        </w:rPr>
        <w:t>Рассчитать равновесный состав и энтальпию процесса при температурах 500 К и 800 К и атмосферном давлении и проанализировать полученные результаты</w:t>
      </w:r>
      <w:r>
        <w:rPr>
          <w:szCs w:val="28"/>
        </w:rPr>
        <w:t xml:space="preserve">.  </w:t>
      </w:r>
      <w:r w:rsidRPr="008171BF">
        <w:rPr>
          <w:b/>
          <w:color w:val="000000"/>
          <w:szCs w:val="28"/>
        </w:rPr>
        <w:t>Газовую смесь считать идеальной.</w:t>
      </w:r>
    </w:p>
    <w:p w:rsidR="008171BF" w:rsidRPr="008171BF" w:rsidRDefault="008171BF" w:rsidP="00817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BF" w:rsidRDefault="008171BF" w:rsidP="00817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1BF" w:rsidRDefault="008171BF" w:rsidP="00817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1BF" w:rsidRDefault="008171BF"/>
    <w:sectPr w:rsidR="0081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71BF"/>
    <w:rsid w:val="0081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171B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71B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2013-05-20T11:47:00Z</dcterms:created>
  <dcterms:modified xsi:type="dcterms:W3CDTF">2013-05-20T11:52:00Z</dcterms:modified>
</cp:coreProperties>
</file>