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4" w:rsidRPr="00A31BC4" w:rsidRDefault="00A31BC4" w:rsidP="00A31BC4">
      <w:pPr>
        <w:pStyle w:val="a3"/>
        <w:rPr>
          <w:rFonts w:ascii="Arial" w:hAnsi="Arial" w:cs="Arial"/>
          <w:b/>
          <w:sz w:val="20"/>
          <w:szCs w:val="20"/>
        </w:rPr>
      </w:pPr>
      <w:bookmarkStart w:id="0" w:name="_GoBack"/>
    </w:p>
    <w:p w:rsidR="00A31BC4" w:rsidRPr="00A31BC4" w:rsidRDefault="00A31BC4" w:rsidP="00A31BC4">
      <w:pPr>
        <w:pStyle w:val="a3"/>
        <w:rPr>
          <w:rFonts w:ascii="Arial" w:hAnsi="Arial" w:cs="Arial"/>
          <w:b/>
          <w:sz w:val="20"/>
          <w:szCs w:val="20"/>
        </w:rPr>
      </w:pPr>
      <w:r w:rsidRPr="00A31BC4">
        <w:rPr>
          <w:rFonts w:ascii="Arial" w:hAnsi="Arial" w:cs="Arial"/>
          <w:b/>
          <w:sz w:val="20"/>
          <w:szCs w:val="20"/>
        </w:rPr>
        <w:t>Институциональная экономика</w:t>
      </w:r>
    </w:p>
    <w:bookmarkEnd w:id="0"/>
    <w:p w:rsidR="00A31BC4" w:rsidRDefault="00A31BC4" w:rsidP="00A31BC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Практическая работа  </w:t>
      </w:r>
    </w:p>
    <w:p w:rsidR="00A31BC4" w:rsidRDefault="00A31BC4" w:rsidP="00A31BC4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Почему </w:t>
      </w:r>
      <w:proofErr w:type="gramStart"/>
      <w:r>
        <w:rPr>
          <w:rFonts w:ascii="Arial" w:hAnsi="Arial" w:cs="Arial"/>
          <w:sz w:val="20"/>
          <w:szCs w:val="20"/>
        </w:rPr>
        <w:t>новый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институционализм</w:t>
      </w:r>
      <w:proofErr w:type="spellEnd"/>
      <w:r>
        <w:rPr>
          <w:rFonts w:ascii="Arial" w:hAnsi="Arial" w:cs="Arial"/>
          <w:sz w:val="20"/>
          <w:szCs w:val="20"/>
        </w:rPr>
        <w:t xml:space="preserve"> и неоклассическая теория могут рассматриваться как взаимодополняющие школы, тогда как старый </w:t>
      </w:r>
      <w:proofErr w:type="spellStart"/>
      <w:r>
        <w:rPr>
          <w:rFonts w:ascii="Arial" w:hAnsi="Arial" w:cs="Arial"/>
          <w:sz w:val="20"/>
          <w:szCs w:val="20"/>
        </w:rPr>
        <w:t>институционализм</w:t>
      </w:r>
      <w:proofErr w:type="spellEnd"/>
      <w:r>
        <w:rPr>
          <w:rFonts w:ascii="Arial" w:hAnsi="Arial" w:cs="Arial"/>
          <w:sz w:val="20"/>
          <w:szCs w:val="20"/>
        </w:rPr>
        <w:t xml:space="preserve"> и неоклассическая теория являются взаимоисключающими?</w:t>
      </w:r>
    </w:p>
    <w:p w:rsidR="00BD1783" w:rsidRPr="00FF3955" w:rsidRDefault="00A31BC4" w:rsidP="00FF3955"/>
    <w:sectPr w:rsidR="00BD1783" w:rsidRPr="00FF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71"/>
    <w:multiLevelType w:val="multilevel"/>
    <w:tmpl w:val="17429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10C"/>
    <w:rsid w:val="007D45A0"/>
    <w:rsid w:val="00863A19"/>
    <w:rsid w:val="00A31BC4"/>
    <w:rsid w:val="00A330B1"/>
    <w:rsid w:val="00A9400F"/>
    <w:rsid w:val="00D365DC"/>
    <w:rsid w:val="00E664B0"/>
    <w:rsid w:val="00EA79C5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Геннадьевна</dc:creator>
  <cp:keywords/>
  <dc:description/>
  <cp:lastModifiedBy>Юрова Елена Геннадьевна</cp:lastModifiedBy>
  <cp:revision>15</cp:revision>
  <dcterms:created xsi:type="dcterms:W3CDTF">2013-05-14T06:47:00Z</dcterms:created>
  <dcterms:modified xsi:type="dcterms:W3CDTF">2013-05-15T07:30:00Z</dcterms:modified>
</cp:coreProperties>
</file>