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Физическая химия                                             Кинетика</w:t>
      </w:r>
    </w:p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</w:p>
    <w:p w:rsidR="001870B7" w:rsidRPr="007C1A5C" w:rsidRDefault="001870B7" w:rsidP="001870B7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Билет 15</w:t>
      </w:r>
      <w:r w:rsidR="007C1A5C">
        <w:rPr>
          <w:rFonts w:ascii="Arial" w:hAnsi="Arial"/>
          <w:color w:val="000000"/>
          <w:sz w:val="28"/>
          <w:lang w:val="en-US"/>
        </w:rPr>
        <w:t>(</w:t>
      </w:r>
      <w:r w:rsidR="007C1A5C">
        <w:rPr>
          <w:rFonts w:ascii="Arial" w:hAnsi="Arial"/>
          <w:color w:val="000000"/>
          <w:sz w:val="28"/>
        </w:rPr>
        <w:t>Л.С)</w:t>
      </w:r>
      <w:bookmarkStart w:id="0" w:name="_GoBack"/>
      <w:bookmarkEnd w:id="0"/>
    </w:p>
    <w:p w:rsidR="001870B7" w:rsidRDefault="001870B7" w:rsidP="001870B7">
      <w:pPr>
        <w:jc w:val="center"/>
        <w:rPr>
          <w:rFonts w:ascii="Arial" w:hAnsi="Arial"/>
          <w:color w:val="000000"/>
          <w:sz w:val="28"/>
        </w:rPr>
      </w:pPr>
    </w:p>
    <w:p w:rsidR="001870B7" w:rsidRDefault="001870B7" w:rsidP="001870B7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Константа скорости реакции разложения пероксида водорода равна 0,075 мин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t>. Определите период полупревращения и время, необходимое для разложения 75% исходного вещества.</w:t>
      </w:r>
    </w:p>
    <w:p w:rsidR="001870B7" w:rsidRDefault="001870B7" w:rsidP="001870B7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 результате реакции формальдегида с перекисью водорода образуется муравьиная кислота:</w:t>
      </w:r>
    </w:p>
    <w:p w:rsidR="001870B7" w:rsidRDefault="001870B7" w:rsidP="001870B7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НСНО + Н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О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= НСООН + Н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О (</w:t>
      </w:r>
      <w:r>
        <w:rPr>
          <w:rFonts w:ascii="Arial" w:hAnsi="Arial"/>
          <w:color w:val="000000"/>
          <w:sz w:val="28"/>
          <w:lang w:val="en-US"/>
        </w:rPr>
        <w:t>n</w:t>
      </w:r>
      <w:r>
        <w:rPr>
          <w:rFonts w:ascii="Arial" w:hAnsi="Arial"/>
          <w:color w:val="000000"/>
          <w:sz w:val="28"/>
        </w:rPr>
        <w:t>=2)</w:t>
      </w:r>
    </w:p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Если смешать равные объемы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/>
            <w:color w:val="000000"/>
            <w:sz w:val="28"/>
          </w:rPr>
          <w:t>1 М</w:t>
        </w:r>
      </w:smartTag>
      <w:r>
        <w:rPr>
          <w:rFonts w:ascii="Arial" w:hAnsi="Arial"/>
          <w:color w:val="000000"/>
          <w:sz w:val="28"/>
        </w:rPr>
        <w:t xml:space="preserve"> раствора перекиси и </w:t>
      </w:r>
      <w:smartTag w:uri="urn:schemas-microsoft-com:office:smarttags" w:element="metricconverter">
        <w:smartTagPr>
          <w:attr w:name="ProductID" w:val="0,01 М"/>
        </w:smartTagPr>
        <w:r>
          <w:rPr>
            <w:rFonts w:ascii="Arial" w:hAnsi="Arial"/>
            <w:color w:val="000000"/>
            <w:sz w:val="28"/>
          </w:rPr>
          <w:t>0,01 М</w:t>
        </w:r>
      </w:smartTag>
      <w:r>
        <w:rPr>
          <w:rFonts w:ascii="Arial" w:hAnsi="Arial"/>
          <w:color w:val="000000"/>
          <w:sz w:val="28"/>
        </w:rPr>
        <w:t xml:space="preserve"> раствора формальдегида, то через 45 минут концентрация муравьиной кислоты становится равной 0,00215 моль/л. Определите константу скорости реакции и период полупревращения.</w:t>
      </w:r>
    </w:p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</w:p>
    <w:p w:rsidR="001870B7" w:rsidRDefault="001870B7" w:rsidP="001870B7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Константа скорости реакции первого порядка имеет следующие значения при различных температурах:</w:t>
      </w:r>
    </w:p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3260"/>
        <w:gridCol w:w="1218"/>
        <w:gridCol w:w="1218"/>
        <w:gridCol w:w="1218"/>
        <w:gridCol w:w="1218"/>
      </w:tblGrid>
      <w:tr w:rsidR="001870B7" w:rsidTr="001870B7"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Температура, К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273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298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308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318</w:t>
            </w:r>
          </w:p>
        </w:tc>
      </w:tr>
      <w:tr w:rsidR="001870B7" w:rsidTr="001870B7">
        <w:tc>
          <w:tcPr>
            <w:tcW w:w="32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k</w:t>
            </w:r>
            <w:r>
              <w:rPr>
                <w:rFonts w:ascii="Arial" w:hAnsi="Arial"/>
                <w:b/>
                <w:color w:val="000000"/>
                <w:sz w:val="28"/>
              </w:rPr>
              <w:sym w:font="Symbol" w:char="F0D7"/>
            </w:r>
            <w:r>
              <w:rPr>
                <w:rFonts w:ascii="Arial" w:hAnsi="Arial"/>
                <w:b/>
                <w:color w:val="000000"/>
                <w:sz w:val="28"/>
              </w:rPr>
              <w:t>10</w:t>
            </w:r>
            <w:r>
              <w:rPr>
                <w:rFonts w:ascii="Arial" w:hAnsi="Arial"/>
                <w:b/>
                <w:color w:val="000000"/>
                <w:sz w:val="28"/>
                <w:vertAlign w:val="superscript"/>
              </w:rPr>
              <w:t>5</w:t>
            </w:r>
            <w:r>
              <w:rPr>
                <w:rFonts w:ascii="Arial" w:hAnsi="Arial"/>
                <w:b/>
                <w:color w:val="000000"/>
                <w:sz w:val="28"/>
              </w:rPr>
              <w:t>, мин</w:t>
            </w:r>
            <w:r>
              <w:rPr>
                <w:rFonts w:ascii="Arial" w:hAnsi="Arial"/>
                <w:b/>
                <w:color w:val="000000"/>
                <w:sz w:val="28"/>
                <w:vertAlign w:val="superscript"/>
              </w:rPr>
              <w:t>-1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1,06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31,9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98,6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292</w:t>
            </w:r>
          </w:p>
        </w:tc>
      </w:tr>
    </w:tbl>
    <w:p w:rsidR="001870B7" w:rsidRDefault="001870B7" w:rsidP="001870B7">
      <w:pPr>
        <w:jc w:val="center"/>
        <w:rPr>
          <w:rFonts w:ascii="Arial" w:hAnsi="Arial"/>
          <w:color w:val="000000"/>
          <w:sz w:val="28"/>
        </w:rPr>
      </w:pPr>
    </w:p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Определите графически энергию активации и температурный коэффициент скорости реакции в данном интервале температур.</w:t>
      </w:r>
    </w:p>
    <w:p w:rsidR="001870B7" w:rsidRDefault="001870B7" w:rsidP="001870B7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Реакция третьего порядка при 300 К протекает на 90% в случае а=в=с=0,1 моль/л за 200 минут, а при 320 К - за 40 минут. Вычислите время, необходимое для протекания реакции на 40% при 330 К в случае, когда исходные концентрации веществ одинаковы и равны 0,01 моль/л.</w:t>
      </w:r>
    </w:p>
    <w:p w:rsidR="001870B7" w:rsidRDefault="001870B7" w:rsidP="001870B7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Реакция разложения аммиака протекает по уравнению </w:t>
      </w:r>
    </w:p>
    <w:p w:rsidR="001870B7" w:rsidRDefault="001870B7" w:rsidP="001870B7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2</w:t>
      </w:r>
      <w:r>
        <w:rPr>
          <w:rFonts w:ascii="Arial" w:hAnsi="Arial"/>
          <w:color w:val="000000"/>
          <w:sz w:val="28"/>
          <w:lang w:val="en-US"/>
        </w:rPr>
        <w:t>NH</w:t>
      </w:r>
      <w:r>
        <w:rPr>
          <w:rFonts w:ascii="Arial" w:hAnsi="Arial"/>
          <w:color w:val="000000"/>
          <w:sz w:val="28"/>
          <w:vertAlign w:val="subscript"/>
        </w:rPr>
        <w:t>3</w:t>
      </w:r>
      <w:r>
        <w:rPr>
          <w:rFonts w:ascii="Arial" w:hAnsi="Arial"/>
          <w:color w:val="000000"/>
          <w:sz w:val="28"/>
        </w:rPr>
        <w:t xml:space="preserve"> = </w:t>
      </w:r>
      <w:r>
        <w:rPr>
          <w:rFonts w:ascii="Arial" w:hAnsi="Arial"/>
          <w:color w:val="000000"/>
          <w:sz w:val="28"/>
          <w:lang w:val="en-US"/>
        </w:rPr>
        <w:t>N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+ 3</w:t>
      </w:r>
      <w:r>
        <w:rPr>
          <w:rFonts w:ascii="Arial" w:hAnsi="Arial"/>
          <w:color w:val="000000"/>
          <w:sz w:val="28"/>
          <w:lang w:val="en-US"/>
        </w:rPr>
        <w:t>H</w:t>
      </w:r>
      <w:r>
        <w:rPr>
          <w:rFonts w:ascii="Arial" w:hAnsi="Arial"/>
          <w:color w:val="000000"/>
          <w:sz w:val="28"/>
          <w:vertAlign w:val="subscript"/>
        </w:rPr>
        <w:t>2</w:t>
      </w:r>
    </w:p>
    <w:p w:rsidR="001870B7" w:rsidRDefault="001870B7" w:rsidP="001870B7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Вычислите константу скорости реакции, если начальное давление в системе равнялось </w:t>
      </w:r>
      <w:smartTag w:uri="urn:schemas-microsoft-com:office:smarttags" w:element="metricconverter">
        <w:smartTagPr>
          <w:attr w:name="ProductID" w:val="200 мм"/>
        </w:smartTagPr>
        <w:r>
          <w:rPr>
            <w:rFonts w:ascii="Arial" w:hAnsi="Arial"/>
            <w:color w:val="000000"/>
            <w:sz w:val="28"/>
          </w:rPr>
          <w:t>200 мм</w:t>
        </w:r>
      </w:smartTag>
      <w:r>
        <w:rPr>
          <w:rFonts w:ascii="Arial" w:hAnsi="Arial"/>
          <w:color w:val="000000"/>
          <w:sz w:val="28"/>
        </w:rPr>
        <w:t xml:space="preserve"> рт.ст., если во время реакции давление в системе повышалось следующим образом:</w:t>
      </w:r>
    </w:p>
    <w:p w:rsidR="001870B7" w:rsidRDefault="001870B7" w:rsidP="001870B7">
      <w:pPr>
        <w:jc w:val="center"/>
        <w:rPr>
          <w:rFonts w:ascii="Arial" w:hAnsi="Arial"/>
          <w:color w:val="000000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1053"/>
        <w:gridCol w:w="1054"/>
        <w:gridCol w:w="1053"/>
        <w:gridCol w:w="1054"/>
        <w:gridCol w:w="1053"/>
        <w:gridCol w:w="1054"/>
      </w:tblGrid>
      <w:tr w:rsidR="001870B7" w:rsidTr="001870B7"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Время, с</w:t>
            </w:r>
          </w:p>
        </w:tc>
        <w:tc>
          <w:tcPr>
            <w:tcW w:w="1053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100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200</w:t>
            </w:r>
          </w:p>
        </w:tc>
        <w:tc>
          <w:tcPr>
            <w:tcW w:w="1053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400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600</w:t>
            </w:r>
          </w:p>
        </w:tc>
        <w:tc>
          <w:tcPr>
            <w:tcW w:w="1053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800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1000</w:t>
            </w:r>
          </w:p>
        </w:tc>
      </w:tr>
      <w:tr w:rsidR="001870B7" w:rsidTr="001870B7">
        <w:tc>
          <w:tcPr>
            <w:tcW w:w="21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25" w:color="000000" w:fill="FFFFFF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Повышение давления, Па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vAlign w:val="center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000000" w:fill="FFFFFF"/>
            <w:vAlign w:val="center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2946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vAlign w:val="center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5865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000000" w:fill="FFFFFF"/>
            <w:vAlign w:val="center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8037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vAlign w:val="center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11717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pct25" w:color="000000" w:fill="FFFFFF"/>
            <w:vAlign w:val="center"/>
            <w:hideMark/>
          </w:tcPr>
          <w:p w:rsidR="001870B7" w:rsidRDefault="001870B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14663</w:t>
            </w:r>
          </w:p>
        </w:tc>
      </w:tr>
    </w:tbl>
    <w:p w:rsidR="001870B7" w:rsidRDefault="001870B7" w:rsidP="001870B7">
      <w:pPr>
        <w:jc w:val="center"/>
        <w:rPr>
          <w:rFonts w:ascii="Arial" w:hAnsi="Arial"/>
          <w:color w:val="000000"/>
          <w:sz w:val="28"/>
        </w:rPr>
      </w:pPr>
    </w:p>
    <w:p w:rsidR="00715B1B" w:rsidRDefault="00715B1B"/>
    <w:sectPr w:rsidR="0071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67BA"/>
    <w:multiLevelType w:val="singleLevel"/>
    <w:tmpl w:val="438011D2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53"/>
    <w:rsid w:val="001870B7"/>
    <w:rsid w:val="00715B1B"/>
    <w:rsid w:val="007C1A5C"/>
    <w:rsid w:val="00D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5</cp:revision>
  <dcterms:created xsi:type="dcterms:W3CDTF">2013-05-13T07:13:00Z</dcterms:created>
  <dcterms:modified xsi:type="dcterms:W3CDTF">2013-05-13T07:14:00Z</dcterms:modified>
</cp:coreProperties>
</file>