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1B" w:rsidRPr="00AA651B" w:rsidRDefault="00AA651B" w:rsidP="00AA651B">
      <w:pPr>
        <w:rPr>
          <w:rFonts w:ascii="Times New Roman" w:hAnsi="Times New Roman" w:cs="Times New Roman"/>
          <w:sz w:val="28"/>
          <w:szCs w:val="28"/>
        </w:rPr>
      </w:pPr>
      <w:r w:rsidRPr="00AA651B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AA651B" w:rsidRPr="00AA651B" w:rsidRDefault="00AA651B" w:rsidP="00AA651B">
      <w:pPr>
        <w:jc w:val="both"/>
        <w:rPr>
          <w:rFonts w:ascii="Times New Roman" w:hAnsi="Times New Roman" w:cs="Times New Roman"/>
          <w:sz w:val="28"/>
          <w:szCs w:val="28"/>
        </w:rPr>
      </w:pPr>
      <w:r w:rsidRPr="00AA651B">
        <w:rPr>
          <w:rFonts w:ascii="Times New Roman" w:hAnsi="Times New Roman" w:cs="Times New Roman"/>
        </w:rPr>
        <w:tab/>
      </w:r>
      <w:r w:rsidRPr="00AA651B">
        <w:rPr>
          <w:rFonts w:ascii="Times New Roman" w:hAnsi="Times New Roman" w:cs="Times New Roman"/>
          <w:sz w:val="28"/>
          <w:szCs w:val="28"/>
        </w:rPr>
        <w:t>Предприятие рекламирует свою продукцию с использованием четырех источников массовой информации: телевидения, радио, газет и расклейки объявлений. Известно, что эти средства рекламы позволяют получить прибыль соответственно 10, 5, 7 и 4 долларов, в расчете на 1 доллар, израсходованный на рекламу. На рекламу выделено 50000 долл</w:t>
      </w:r>
      <w:r w:rsidRPr="00AA651B">
        <w:rPr>
          <w:rFonts w:ascii="Times New Roman" w:hAnsi="Times New Roman" w:cs="Times New Roman"/>
          <w:sz w:val="28"/>
          <w:szCs w:val="28"/>
        </w:rPr>
        <w:t>а</w:t>
      </w:r>
      <w:r w:rsidRPr="00AA651B">
        <w:rPr>
          <w:rFonts w:ascii="Times New Roman" w:hAnsi="Times New Roman" w:cs="Times New Roman"/>
          <w:sz w:val="28"/>
          <w:szCs w:val="28"/>
        </w:rPr>
        <w:t>ров. Администрация намерена тратить на телевидение не более 40%, а на радио и газеты – не более 50% от общей суммы выделенных средств. Требуется определить, как пре</w:t>
      </w:r>
      <w:r w:rsidRPr="00AA651B">
        <w:rPr>
          <w:rFonts w:ascii="Times New Roman" w:hAnsi="Times New Roman" w:cs="Times New Roman"/>
          <w:sz w:val="28"/>
          <w:szCs w:val="28"/>
        </w:rPr>
        <w:t>д</w:t>
      </w:r>
      <w:r w:rsidRPr="00AA651B">
        <w:rPr>
          <w:rFonts w:ascii="Times New Roman" w:hAnsi="Times New Roman" w:cs="Times New Roman"/>
          <w:sz w:val="28"/>
          <w:szCs w:val="28"/>
        </w:rPr>
        <w:t>приятию организовать рекламу, чтобы получить максимальную прибыль?</w:t>
      </w:r>
    </w:p>
    <w:p w:rsidR="00AA651B" w:rsidRDefault="00AA651B" w:rsidP="00AA651B">
      <w:pPr>
        <w:jc w:val="both"/>
        <w:rPr>
          <w:rFonts w:ascii="Times New Roman" w:hAnsi="Times New Roman" w:cs="Times New Roman"/>
          <w:sz w:val="28"/>
          <w:szCs w:val="28"/>
        </w:rPr>
      </w:pPr>
      <w:r w:rsidRPr="00AA651B">
        <w:rPr>
          <w:rFonts w:ascii="Times New Roman" w:hAnsi="Times New Roman" w:cs="Times New Roman"/>
          <w:sz w:val="28"/>
          <w:szCs w:val="28"/>
        </w:rPr>
        <w:t>Задание 2.</w:t>
      </w:r>
    </w:p>
    <w:p w:rsidR="00AA651B" w:rsidRPr="00AA651B" w:rsidRDefault="00AA651B" w:rsidP="00AA65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51B">
        <w:rPr>
          <w:rFonts w:ascii="Times New Roman" w:hAnsi="Times New Roman" w:cs="Times New Roman"/>
          <w:sz w:val="28"/>
          <w:szCs w:val="28"/>
        </w:rPr>
        <w:t>Имеется 5 поставщиков и 5 потребителей однородной продукции. Запасы поста</w:t>
      </w:r>
      <w:r w:rsidRPr="00AA651B">
        <w:rPr>
          <w:rFonts w:ascii="Times New Roman" w:hAnsi="Times New Roman" w:cs="Times New Roman"/>
          <w:sz w:val="28"/>
          <w:szCs w:val="28"/>
        </w:rPr>
        <w:t>в</w:t>
      </w:r>
      <w:r w:rsidRPr="00AA651B">
        <w:rPr>
          <w:rFonts w:ascii="Times New Roman" w:hAnsi="Times New Roman" w:cs="Times New Roman"/>
          <w:sz w:val="28"/>
          <w:szCs w:val="28"/>
        </w:rPr>
        <w:t>щиков, потребности потребителей и затраты на перевозку единицы груза (в денежных единицах) от каждого поставщика к каждому потребителю приведены в таблицах для каждого варианта. Требуется   составить такой план перевозок, чтобы суммарные затр</w:t>
      </w:r>
      <w:r w:rsidRPr="00AA651B">
        <w:rPr>
          <w:rFonts w:ascii="Times New Roman" w:hAnsi="Times New Roman" w:cs="Times New Roman"/>
          <w:sz w:val="28"/>
          <w:szCs w:val="28"/>
        </w:rPr>
        <w:t>а</w:t>
      </w:r>
      <w:r w:rsidRPr="00AA651B">
        <w:rPr>
          <w:rFonts w:ascii="Times New Roman" w:hAnsi="Times New Roman" w:cs="Times New Roman"/>
          <w:sz w:val="28"/>
          <w:szCs w:val="28"/>
        </w:rPr>
        <w:t>ты на перевозку продукции до всех потребителей были наименьшими.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851"/>
        <w:gridCol w:w="850"/>
        <w:gridCol w:w="851"/>
        <w:gridCol w:w="850"/>
        <w:gridCol w:w="851"/>
        <w:gridCol w:w="1134"/>
      </w:tblGrid>
      <w:tr w:rsidR="00AA651B" w:rsidRPr="00634959" w:rsidTr="002A6DA4">
        <w:trPr>
          <w:cantSplit/>
          <w:jc w:val="center"/>
        </w:trPr>
        <w:tc>
          <w:tcPr>
            <w:tcW w:w="1842" w:type="dxa"/>
            <w:vMerge w:val="restart"/>
            <w:vAlign w:val="center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Поставщики</w:t>
            </w:r>
          </w:p>
        </w:tc>
        <w:tc>
          <w:tcPr>
            <w:tcW w:w="4253" w:type="dxa"/>
            <w:gridSpan w:val="5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Потребители</w:t>
            </w:r>
          </w:p>
        </w:tc>
        <w:tc>
          <w:tcPr>
            <w:tcW w:w="1134" w:type="dxa"/>
            <w:vMerge w:val="restart"/>
            <w:vAlign w:val="center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Запасы</w:t>
            </w:r>
          </w:p>
        </w:tc>
      </w:tr>
      <w:tr w:rsidR="00AA651B" w:rsidRPr="00634959" w:rsidTr="002A6DA4">
        <w:trPr>
          <w:cantSplit/>
          <w:jc w:val="center"/>
        </w:trPr>
        <w:tc>
          <w:tcPr>
            <w:tcW w:w="1842" w:type="dxa"/>
            <w:vMerge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Б</w:t>
            </w:r>
            <w:proofErr w:type="gramStart"/>
            <w:r w:rsidRPr="00634959">
              <w:rPr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Б</w:t>
            </w:r>
            <w:proofErr w:type="gramStart"/>
            <w:r w:rsidRPr="00634959">
              <w:rPr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Б3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Б</w:t>
            </w:r>
            <w:proofErr w:type="gramStart"/>
            <w:r w:rsidRPr="00634959">
              <w:rPr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Б5</w:t>
            </w:r>
          </w:p>
        </w:tc>
        <w:tc>
          <w:tcPr>
            <w:tcW w:w="1134" w:type="dxa"/>
            <w:vMerge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</w:p>
        </w:tc>
      </w:tr>
      <w:tr w:rsidR="00AA651B" w:rsidRPr="00634959" w:rsidTr="002A6DA4">
        <w:trPr>
          <w:jc w:val="center"/>
        </w:trPr>
        <w:tc>
          <w:tcPr>
            <w:tcW w:w="1842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А</w:t>
            </w:r>
            <w:proofErr w:type="gramStart"/>
            <w:r w:rsidRPr="00634959">
              <w:rPr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200</w:t>
            </w:r>
          </w:p>
        </w:tc>
      </w:tr>
      <w:tr w:rsidR="00AA651B" w:rsidRPr="00634959" w:rsidTr="002A6DA4">
        <w:trPr>
          <w:jc w:val="center"/>
        </w:trPr>
        <w:tc>
          <w:tcPr>
            <w:tcW w:w="1842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А</w:t>
            </w:r>
            <w:proofErr w:type="gramStart"/>
            <w:r w:rsidRPr="00634959">
              <w:rPr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300</w:t>
            </w:r>
          </w:p>
        </w:tc>
      </w:tr>
      <w:tr w:rsidR="00AA651B" w:rsidRPr="00634959" w:rsidTr="002A6DA4">
        <w:trPr>
          <w:jc w:val="center"/>
        </w:trPr>
        <w:tc>
          <w:tcPr>
            <w:tcW w:w="1842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А3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100</w:t>
            </w:r>
          </w:p>
        </w:tc>
      </w:tr>
      <w:tr w:rsidR="00AA651B" w:rsidRPr="00634959" w:rsidTr="002A6DA4">
        <w:trPr>
          <w:jc w:val="center"/>
        </w:trPr>
        <w:tc>
          <w:tcPr>
            <w:tcW w:w="1842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А</w:t>
            </w:r>
            <w:proofErr w:type="gramStart"/>
            <w:r w:rsidRPr="00634959">
              <w:rPr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300</w:t>
            </w:r>
          </w:p>
        </w:tc>
      </w:tr>
      <w:tr w:rsidR="00AA651B" w:rsidRPr="00634959" w:rsidTr="002A6DA4">
        <w:trPr>
          <w:jc w:val="center"/>
        </w:trPr>
        <w:tc>
          <w:tcPr>
            <w:tcW w:w="1842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А5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300</w:t>
            </w:r>
          </w:p>
        </w:tc>
      </w:tr>
      <w:tr w:rsidR="00AA651B" w:rsidRPr="00634959" w:rsidTr="002A6DA4">
        <w:trPr>
          <w:jc w:val="center"/>
        </w:trPr>
        <w:tc>
          <w:tcPr>
            <w:tcW w:w="1842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Потребности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200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300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200</w:t>
            </w:r>
          </w:p>
        </w:tc>
        <w:tc>
          <w:tcPr>
            <w:tcW w:w="850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200</w:t>
            </w:r>
          </w:p>
        </w:tc>
        <w:tc>
          <w:tcPr>
            <w:tcW w:w="851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AA651B" w:rsidRPr="00634959" w:rsidRDefault="00AA651B" w:rsidP="002A6DA4">
            <w:pPr>
              <w:jc w:val="center"/>
              <w:rPr>
                <w:szCs w:val="28"/>
              </w:rPr>
            </w:pPr>
            <w:r w:rsidRPr="00634959">
              <w:rPr>
                <w:szCs w:val="28"/>
              </w:rPr>
              <w:t>–</w:t>
            </w:r>
          </w:p>
        </w:tc>
      </w:tr>
    </w:tbl>
    <w:p w:rsidR="00AA651B" w:rsidRPr="00AA651B" w:rsidRDefault="00AA651B" w:rsidP="00AA6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51B" w:rsidRDefault="00AA651B"/>
    <w:sectPr w:rsidR="00AA651B" w:rsidSect="00ED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A651B"/>
    <w:rsid w:val="00AA651B"/>
    <w:rsid w:val="00E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BA"/>
  </w:style>
  <w:style w:type="paragraph" w:styleId="3">
    <w:name w:val="heading 3"/>
    <w:basedOn w:val="a"/>
    <w:next w:val="a"/>
    <w:link w:val="30"/>
    <w:qFormat/>
    <w:rsid w:val="00AA65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5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MultiDVD Team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2013-05-12T19:17:00Z</dcterms:created>
  <dcterms:modified xsi:type="dcterms:W3CDTF">2013-05-12T19:20:00Z</dcterms:modified>
</cp:coreProperties>
</file>