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0" w:rsidRDefault="00B85430" w:rsidP="00B85430">
      <w:pPr>
        <w:numPr>
          <w:ilvl w:val="0"/>
          <w:numId w:val="1"/>
        </w:numPr>
        <w:tabs>
          <w:tab w:val="clear" w:pos="1204"/>
          <w:tab w:val="num" w:pos="284"/>
          <w:tab w:val="num" w:pos="426"/>
          <w:tab w:val="num" w:pos="567"/>
          <w:tab w:val="num" w:pos="709"/>
        </w:tabs>
        <w:spacing w:line="206" w:lineRule="auto"/>
        <w:ind w:left="426" w:hanging="426"/>
        <w:jc w:val="both"/>
      </w:pPr>
      <w:r w:rsidRPr="00D10174">
        <w:t xml:space="preserve">Построить обнаружитель по критерию МАВ для следующих исходных данных: сигнал S(t) приведен на рисунке; спектральная плотностью мощности аддитивного белого шума </w:t>
      </w:r>
      <w:r w:rsidRPr="00F92406">
        <w:rPr>
          <w:position w:val="-26"/>
        </w:rPr>
        <w:object w:dxaOrig="2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5pt;height:35.15pt" o:ole="">
            <v:imagedata r:id="rId6" o:title=""/>
          </v:shape>
          <o:OLEObject Type="Embed" ProgID="Equation.DSMT4" ShapeID="_x0000_i1025" DrawAspect="Content" ObjectID="_1429871208" r:id="rId7"/>
        </w:object>
      </w:r>
      <w:r w:rsidRPr="00D10174">
        <w:rPr>
          <w:caps/>
        </w:rPr>
        <w:t>;</w:t>
      </w:r>
      <w:r w:rsidRPr="00D10174">
        <w:t xml:space="preserve"> априорная вероятность отсутствия  сигнала</w:t>
      </w:r>
      <w:r w:rsidRPr="00F92406">
        <w:rPr>
          <w:position w:val="-12"/>
        </w:rPr>
        <w:object w:dxaOrig="1560" w:dyaOrig="380">
          <v:shape id="_x0000_i1026" type="#_x0000_t75" style="width:77.85pt;height:19.25pt" o:ole="">
            <v:imagedata r:id="rId8" o:title=""/>
          </v:shape>
          <o:OLEObject Type="Embed" ProgID="Equation.DSMT4" ShapeID="_x0000_i1026" DrawAspect="Content" ObjectID="_1429871209" r:id="rId9"/>
        </w:object>
      </w:r>
      <w:r w:rsidRPr="00D10174">
        <w:t xml:space="preserve">. Рассчитать  среднюю вероятность ошибки обнаружителя. Изобразить условные распределения </w:t>
      </w:r>
      <w:r w:rsidRPr="00F92406">
        <w:rPr>
          <w:position w:val="-12"/>
        </w:rPr>
        <w:object w:dxaOrig="1180" w:dyaOrig="420">
          <v:shape id="_x0000_i1027" type="#_x0000_t75" style="width:58.6pt;height:20.95pt" o:ole="">
            <v:imagedata r:id="rId10" o:title=""/>
          </v:shape>
          <o:OLEObject Type="Embed" ProgID="Equation.DSMT4" ShapeID="_x0000_i1027" DrawAspect="Content" ObjectID="_1429871210" r:id="rId11"/>
        </w:object>
      </w:r>
      <w:r w:rsidRPr="00D10174">
        <w:t xml:space="preserve">и  </w:t>
      </w:r>
      <w:r w:rsidRPr="00F92406">
        <w:rPr>
          <w:position w:val="-12"/>
        </w:rPr>
        <w:object w:dxaOrig="1160" w:dyaOrig="420">
          <v:shape id="_x0000_i1028" type="#_x0000_t75" style="width:57.75pt;height:20.95pt" o:ole="">
            <v:imagedata r:id="rId12" o:title=""/>
          </v:shape>
          <o:OLEObject Type="Embed" ProgID="Equation.DSMT4" ShapeID="_x0000_i1028" DrawAspect="Content" ObjectID="_1429871211" r:id="rId13"/>
        </w:object>
      </w:r>
      <w:r w:rsidRPr="00D10174">
        <w:t xml:space="preserve"> сигнала на входе порогового устройства.</w:t>
      </w:r>
    </w:p>
    <w:p w:rsidR="00B85430" w:rsidRDefault="00B85430" w:rsidP="00B85430">
      <w:pPr>
        <w:jc w:val="center"/>
      </w:pPr>
      <w:r>
        <w:object w:dxaOrig="4320" w:dyaOrig="2306">
          <v:shape id="_x0000_i1029" type="#_x0000_t75" style="width:3in;height:115.55pt" o:ole="" o:allowoverlap="f" fillcolor="window">
            <v:imagedata r:id="rId14" o:title=""/>
          </v:shape>
          <o:OLEObject Type="Embed" ProgID="Word.Picture.8" ShapeID="_x0000_i1029" DrawAspect="Content" ObjectID="_1429871212" r:id="rId15"/>
        </w:object>
      </w:r>
    </w:p>
    <w:p w:rsidR="0029221C" w:rsidRDefault="0029221C" w:rsidP="00B85430">
      <w:pPr>
        <w:jc w:val="center"/>
      </w:pPr>
    </w:p>
    <w:p w:rsidR="0029221C" w:rsidRDefault="0029221C" w:rsidP="00B85430">
      <w:pPr>
        <w:jc w:val="center"/>
      </w:pPr>
    </w:p>
    <w:p w:rsidR="0029221C" w:rsidRPr="00D10174" w:rsidRDefault="0029221C" w:rsidP="00B85430">
      <w:pPr>
        <w:jc w:val="center"/>
      </w:pPr>
    </w:p>
    <w:p w:rsidR="0029221C" w:rsidRDefault="0029221C" w:rsidP="0029221C">
      <w:bookmarkStart w:id="0" w:name="_GoBack"/>
      <w:bookmarkEnd w:id="0"/>
    </w:p>
    <w:p w:rsidR="00781287" w:rsidRDefault="00781287"/>
    <w:sectPr w:rsidR="0078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61B"/>
    <w:multiLevelType w:val="hybridMultilevel"/>
    <w:tmpl w:val="5BF429B6"/>
    <w:lvl w:ilvl="0" w:tplc="0419000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30"/>
    <w:rsid w:val="0029221C"/>
    <w:rsid w:val="00781287"/>
    <w:rsid w:val="009A02CA"/>
    <w:rsid w:val="00B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4</cp:revision>
  <dcterms:created xsi:type="dcterms:W3CDTF">2013-05-02T19:03:00Z</dcterms:created>
  <dcterms:modified xsi:type="dcterms:W3CDTF">2013-05-12T09:40:00Z</dcterms:modified>
</cp:coreProperties>
</file>