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38" w:rsidRPr="00D65543" w:rsidRDefault="008B6B38" w:rsidP="008B6B38">
      <w:pPr>
        <w:spacing w:before="12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Случайная величина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распределена по нормальному закону. Найти среднее </w:t>
      </w:r>
      <w:proofErr w:type="spellStart"/>
      <w:r w:rsidRPr="00D65543">
        <w:rPr>
          <w:rFonts w:ascii="Times New Roman" w:hAnsi="Times New Roman"/>
        </w:rPr>
        <w:t>квадратическое</w:t>
      </w:r>
      <w:proofErr w:type="spellEnd"/>
      <w:r w:rsidRPr="00D65543">
        <w:rPr>
          <w:rFonts w:ascii="Times New Roman" w:hAnsi="Times New Roman"/>
        </w:rPr>
        <w:t xml:space="preserve"> отклонение случайной величины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и вероятность </w:t>
      </w:r>
      <w:r w:rsidRPr="00D65543">
        <w:rPr>
          <w:rFonts w:ascii="Times New Roman" w:hAnsi="Times New Roman"/>
          <w:position w:val="-10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pt;height:17pt" o:ole="" fillcolor="window">
            <v:imagedata r:id="rId5" o:title=""/>
          </v:shape>
          <o:OLEObject Type="Embed" ProgID="Equation.3" ShapeID="_x0000_i1028" DrawAspect="Content" ObjectID="_1429793519" r:id="rId6"/>
        </w:object>
      </w:r>
      <w:r w:rsidRPr="00D65543">
        <w:rPr>
          <w:rFonts w:ascii="Times New Roman" w:hAnsi="Times New Roman"/>
        </w:rPr>
        <w:t xml:space="preserve">, если известно, что </w:t>
      </w:r>
      <w:r w:rsidRPr="00D65543">
        <w:rPr>
          <w:rFonts w:ascii="Times New Roman" w:hAnsi="Times New Roman"/>
          <w:position w:val="-10"/>
          <w:lang w:val="en-US"/>
        </w:rPr>
        <w:object w:dxaOrig="859" w:dyaOrig="340">
          <v:shape id="_x0000_i1026" type="#_x0000_t75" style="width:43pt;height:17pt" o:ole="" fillcolor="window">
            <v:imagedata r:id="rId7" o:title=""/>
          </v:shape>
          <o:OLEObject Type="Embed" ProgID="Equation.3" ShapeID="_x0000_i1026" DrawAspect="Content" ObjectID="_1429793520" r:id="rId8"/>
        </w:object>
      </w:r>
      <w:r w:rsidRPr="00D65543">
        <w:rPr>
          <w:rFonts w:ascii="Times New Roman" w:hAnsi="Times New Roman"/>
        </w:rPr>
        <w:t xml:space="preserve"> и</w: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  <w:position w:val="-10"/>
        </w:rPr>
        <w:object w:dxaOrig="1840" w:dyaOrig="340">
          <v:shape id="_x0000_i1027" type="#_x0000_t75" style="width:92pt;height:17pt" o:ole="" fillcolor="window">
            <v:imagedata r:id="rId9" o:title=""/>
          </v:shape>
          <o:OLEObject Type="Embed" ProgID="Equation.3" ShapeID="_x0000_i1027" DrawAspect="Content" ObjectID="_1429793521" r:id="rId10"/>
        </w:object>
      </w:r>
      <w:r w:rsidRPr="00D65543">
        <w:rPr>
          <w:rFonts w:ascii="Times New Roman" w:hAnsi="Times New Roman"/>
        </w:rPr>
        <w:t>.</w:t>
      </w:r>
    </w:p>
    <w:p w:rsidR="008B6B38" w:rsidRPr="00D65543" w:rsidRDefault="008B6B38" w:rsidP="008B6B38">
      <w:pPr>
        <w:pStyle w:val="1"/>
        <w:spacing w:before="120"/>
        <w:rPr>
          <w:sz w:val="28"/>
        </w:rPr>
      </w:pPr>
      <w:r w:rsidRPr="00D65543">
        <w:t>Решение</w:t>
      </w:r>
    </w:p>
    <w:p w:rsidR="008B6B38" w:rsidRPr="00D65543" w:rsidRDefault="008B6B38" w:rsidP="008B6B38">
      <w:pPr>
        <w:spacing w:after="120"/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Для случайной величины </w:t>
      </w:r>
      <w:r w:rsidRPr="00D65543">
        <w:rPr>
          <w:rFonts w:ascii="Times New Roman" w:hAnsi="Times New Roman"/>
          <w:b/>
        </w:rPr>
        <w:t>X</w:t>
      </w:r>
      <w:r w:rsidRPr="00D65543">
        <w:rPr>
          <w:rFonts w:ascii="Times New Roman" w:hAnsi="Times New Roman"/>
        </w:rPr>
        <w:t xml:space="preserve">, распределенной по нормальному закону с параметрами </w:t>
      </w:r>
      <w:r w:rsidRPr="00D65543">
        <w:rPr>
          <w:rFonts w:ascii="Times New Roman" w:hAnsi="Times New Roman"/>
          <w:b/>
          <w:i/>
        </w:rPr>
        <w:t>a</w:t>
      </w:r>
      <w:r w:rsidRPr="00D65543">
        <w:rPr>
          <w:rFonts w:ascii="Times New Roman" w:hAnsi="Times New Roman"/>
        </w:rPr>
        <w:t xml:space="preserve"> и</w:t>
      </w:r>
      <w:r w:rsidRPr="00D65543">
        <w:rPr>
          <w:rFonts w:ascii="Times New Roman" w:hAnsi="Times New Roman"/>
          <w:b/>
          <w:i/>
        </w:rPr>
        <w:t xml:space="preserve"> </w:t>
      </w:r>
      <w:r w:rsidRPr="00D65543">
        <w:rPr>
          <w:rFonts w:ascii="Times New Roman" w:hAnsi="Times New Roman"/>
          <w:b/>
          <w:i/>
        </w:rPr>
        <w:sym w:font="Symbol" w:char="F073"/>
      </w:r>
      <w:r w:rsidRPr="00D65543">
        <w:rPr>
          <w:rFonts w:ascii="Times New Roman" w:hAnsi="Times New Roman"/>
        </w:rPr>
        <w:t xml:space="preserve">, </w:t>
      </w:r>
      <w:r w:rsidRPr="00D65543">
        <w:rPr>
          <w:rFonts w:ascii="Times New Roman" w:hAnsi="Times New Roman"/>
          <w:position w:val="-32"/>
        </w:rPr>
        <w:object w:dxaOrig="4239" w:dyaOrig="780">
          <v:shape id="_x0000_i1025" type="#_x0000_t75" style="width:212pt;height:39pt" o:ole="" fillcolor="window">
            <v:imagedata r:id="rId11" o:title=""/>
          </v:shape>
          <o:OLEObject Type="Embed" ProgID="Equation.3" ShapeID="_x0000_i1025" DrawAspect="Content" ObjectID="_1429793522" r:id="rId12"/>
        </w:object>
      </w:r>
      <w:r w:rsidRPr="00D65543">
        <w:rPr>
          <w:rFonts w:ascii="Times New Roman" w:hAnsi="Times New Roman"/>
        </w:rPr>
        <w:t xml:space="preserve">, где </w:t>
      </w:r>
      <w:r w:rsidRPr="00D65543">
        <w:rPr>
          <w:rFonts w:ascii="Times New Roman" w:hAnsi="Times New Roman"/>
          <w:i/>
        </w:rPr>
        <w:t>Ф(</w:t>
      </w:r>
      <w:r w:rsidRPr="00D65543">
        <w:rPr>
          <w:rFonts w:ascii="Times New Roman" w:hAnsi="Times New Roman"/>
          <w:i/>
          <w:lang w:val="en-US"/>
        </w:rPr>
        <w:t>x</w:t>
      </w:r>
      <w:r w:rsidRPr="00D65543">
        <w:rPr>
          <w:rFonts w:ascii="Times New Roman" w:hAnsi="Times New Roman"/>
          <w:i/>
        </w:rPr>
        <w:t>)</w:t>
      </w:r>
      <w:r w:rsidRPr="00D65543">
        <w:rPr>
          <w:rFonts w:ascii="Times New Roman" w:hAnsi="Times New Roman"/>
        </w:rPr>
        <w:t xml:space="preserve"> – функция Лапласа.</w:t>
      </w:r>
    </w:p>
    <w:p w:rsidR="008B6B38" w:rsidRPr="00D65543" w:rsidRDefault="008B6B38" w:rsidP="008B6B38">
      <w:pPr>
        <w:spacing w:before="120"/>
        <w:ind w:firstLine="0"/>
        <w:jc w:val="center"/>
        <w:rPr>
          <w:rFonts w:ascii="Times New Roman" w:hAnsi="Times New Roman"/>
        </w:rPr>
      </w:pPr>
      <w:r w:rsidRPr="008B6B38">
        <w:rPr>
          <w:rFonts w:ascii="Times New Roman" w:hAnsi="Times New Roman"/>
          <w:position w:val="-28"/>
        </w:rPr>
        <w:object w:dxaOrig="5660" w:dyaOrig="680">
          <v:shape id="_x0000_i1029" type="#_x0000_t75" style="width:283pt;height:34pt" o:ole="" fillcolor="window">
            <v:imagedata r:id="rId13" o:title=""/>
          </v:shape>
          <o:OLEObject Type="Embed" ProgID="Equation.3" ShapeID="_x0000_i1029" DrawAspect="Content" ObjectID="_1429793523" r:id="rId14"/>
        </w:object>
      </w:r>
      <w:r w:rsidRPr="00D65543">
        <w:rPr>
          <w:rFonts w:ascii="Times New Roman" w:hAnsi="Times New Roman"/>
        </w:rPr>
        <w:t xml:space="preserve">; </w:t>
      </w:r>
      <w:r w:rsidRPr="008B6B38">
        <w:rPr>
          <w:rFonts w:ascii="Times New Roman" w:hAnsi="Times New Roman"/>
          <w:position w:val="-28"/>
          <w:lang w:val="en-US"/>
        </w:rPr>
        <w:object w:dxaOrig="1340" w:dyaOrig="680">
          <v:shape id="_x0000_i1030" type="#_x0000_t75" style="width:67pt;height:34pt" o:ole="" fillcolor="window">
            <v:imagedata r:id="rId15" o:title=""/>
          </v:shape>
          <o:OLEObject Type="Embed" ProgID="Equation.3" ShapeID="_x0000_i1030" DrawAspect="Content" ObjectID="_1429793524" r:id="rId16"/>
        </w:object>
      </w:r>
      <w:r w:rsidRPr="00D65543">
        <w:rPr>
          <w:rFonts w:ascii="Times New Roman" w:hAnsi="Times New Roman"/>
        </w:rPr>
        <w:t>;</w:t>
      </w:r>
    </w:p>
    <w:p w:rsidR="008B6B38" w:rsidRDefault="008B6B38" w:rsidP="008B6B38">
      <w:pPr>
        <w:ind w:firstLine="0"/>
        <w:jc w:val="center"/>
        <w:rPr>
          <w:rFonts w:ascii="Times New Roman" w:hAnsi="Times New Roman"/>
          <w:lang w:val="en-US"/>
        </w:rPr>
      </w:pPr>
      <w:r w:rsidRPr="008B6B38">
        <w:rPr>
          <w:rFonts w:ascii="Times New Roman" w:hAnsi="Times New Roman"/>
          <w:position w:val="-28"/>
        </w:rPr>
        <w:object w:dxaOrig="1300" w:dyaOrig="680">
          <v:shape id="_x0000_i1031" type="#_x0000_t75" style="width:65pt;height:34pt" o:ole="" fillcolor="window">
            <v:imagedata r:id="rId17" o:title=""/>
          </v:shape>
          <o:OLEObject Type="Embed" ProgID="Equation.3" ShapeID="_x0000_i1031" DrawAspect="Content" ObjectID="_1429793525" r:id="rId18"/>
        </w:object>
      </w:r>
      <w:r w:rsidRPr="00D65543">
        <w:rPr>
          <w:rFonts w:ascii="Times New Roman" w:hAnsi="Times New Roman"/>
        </w:rPr>
        <w:t xml:space="preserve">; по таблице функции </w:t>
      </w:r>
      <w:r w:rsidRPr="00D65543">
        <w:rPr>
          <w:rFonts w:ascii="Times New Roman" w:hAnsi="Times New Roman"/>
          <w:i/>
        </w:rPr>
        <w:t>Ф(x)</w:t>
      </w:r>
      <w:r w:rsidRPr="00D65543">
        <w:rPr>
          <w:rFonts w:ascii="Times New Roman" w:hAnsi="Times New Roman"/>
        </w:rPr>
        <w:t xml:space="preserve"> находим, что</w:t>
      </w:r>
      <w:r w:rsidRPr="008B6B38">
        <w:rPr>
          <w:rFonts w:ascii="Times New Roman" w:hAnsi="Times New Roman"/>
          <w:position w:val="-24"/>
        </w:rPr>
        <w:object w:dxaOrig="999" w:dyaOrig="620">
          <v:shape id="_x0000_i1032" type="#_x0000_t75" style="width:50pt;height:31pt" o:ole="" fillcolor="window">
            <v:imagedata r:id="rId19" o:title=""/>
          </v:shape>
          <o:OLEObject Type="Embed" ProgID="Equation.3" ShapeID="_x0000_i1032" DrawAspect="Content" ObjectID="_1429793526" r:id="rId20"/>
        </w:object>
      </w:r>
      <w:r w:rsidRPr="00D65543">
        <w:rPr>
          <w:rFonts w:ascii="Times New Roman" w:hAnsi="Times New Roman"/>
        </w:rPr>
        <w:t xml:space="preserve">; </w:t>
      </w:r>
      <w:r w:rsidRPr="008B6B38">
        <w:rPr>
          <w:rFonts w:ascii="Times New Roman" w:hAnsi="Times New Roman"/>
          <w:position w:val="-10"/>
        </w:rPr>
        <w:object w:dxaOrig="1060" w:dyaOrig="320">
          <v:shape id="_x0000_i1033" type="#_x0000_t75" style="width:53pt;height:16pt" o:ole="" fillcolor="window">
            <v:imagedata r:id="rId21" o:title=""/>
          </v:shape>
          <o:OLEObject Type="Embed" ProgID="Equation.3" ShapeID="_x0000_i1033" DrawAspect="Content" ObjectID="_1429793527" r:id="rId22"/>
        </w:object>
      </w:r>
      <w:r w:rsidRPr="00D65543">
        <w:rPr>
          <w:rFonts w:ascii="Times New Roman" w:hAnsi="Times New Roman"/>
        </w:rPr>
        <w:t>.</w:t>
      </w:r>
    </w:p>
    <w:p w:rsidR="008B6B38" w:rsidRDefault="008B6B38" w:rsidP="008B6B38">
      <w:pPr>
        <w:ind w:firstLine="0"/>
        <w:jc w:val="left"/>
        <w:rPr>
          <w:rFonts w:ascii="Times New Roman" w:hAnsi="Times New Roman"/>
          <w:b/>
          <w:sz w:val="36"/>
          <w:szCs w:val="36"/>
        </w:rPr>
      </w:pPr>
    </w:p>
    <w:p w:rsidR="008B6B38" w:rsidRDefault="008B6B38" w:rsidP="008B6B38">
      <w:pPr>
        <w:ind w:firstLine="0"/>
        <w:jc w:val="left"/>
        <w:rPr>
          <w:rFonts w:ascii="Times New Roman" w:hAnsi="Times New Roman"/>
          <w:b/>
          <w:sz w:val="36"/>
          <w:szCs w:val="36"/>
        </w:rPr>
      </w:pPr>
      <w:r w:rsidRPr="008B6B38">
        <w:rPr>
          <w:rFonts w:ascii="Times New Roman" w:hAnsi="Times New Roman"/>
          <w:b/>
          <w:sz w:val="36"/>
          <w:szCs w:val="36"/>
        </w:rPr>
        <w:t xml:space="preserve">А вот как найти вероятность, не пойму. </w:t>
      </w:r>
      <w:proofErr w:type="gramStart"/>
      <w:r w:rsidRPr="008B6B38">
        <w:rPr>
          <w:rFonts w:ascii="Times New Roman" w:hAnsi="Times New Roman"/>
          <w:b/>
          <w:sz w:val="36"/>
          <w:szCs w:val="36"/>
        </w:rPr>
        <w:t>Подскажите</w:t>
      </w:r>
      <w:proofErr w:type="gramEnd"/>
      <w:r w:rsidRPr="008B6B38">
        <w:rPr>
          <w:rFonts w:ascii="Times New Roman" w:hAnsi="Times New Roman"/>
          <w:b/>
          <w:sz w:val="36"/>
          <w:szCs w:val="36"/>
        </w:rPr>
        <w:t xml:space="preserve"> пожалуйста или решите.</w:t>
      </w:r>
    </w:p>
    <w:p w:rsidR="008B6B38" w:rsidRPr="008B6B38" w:rsidRDefault="008B6B38" w:rsidP="008B6B38">
      <w:pPr>
        <w:ind w:firstLine="0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42AB4" w:rsidRDefault="008B6B38" w:rsidP="008B6B38">
      <w:r w:rsidRPr="008B6B38">
        <w:rPr>
          <w:rFonts w:ascii="Times New Roman" w:hAnsi="Times New Roman"/>
          <w:position w:val="-10"/>
        </w:rPr>
        <w:object w:dxaOrig="1400" w:dyaOrig="340">
          <v:shape id="_x0000_i1034" type="#_x0000_t75" style="width:70pt;height:17pt" o:ole="" fillcolor="window">
            <v:imagedata r:id="rId23" o:title=""/>
          </v:shape>
          <o:OLEObject Type="Embed" ProgID="Equation.3" ShapeID="_x0000_i1034" DrawAspect="Content" ObjectID="_1429793528" r:id="rId24"/>
        </w:object>
      </w:r>
      <w:r w:rsidRPr="00D65543">
        <w:rPr>
          <w:rFonts w:ascii="Times New Roman" w:hAnsi="Times New Roman"/>
          <w:sz w:val="24"/>
        </w:rPr>
        <w:t>.</w:t>
      </w:r>
    </w:p>
    <w:sectPr w:rsidR="00B4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E"/>
    <w:rsid w:val="008B6B38"/>
    <w:rsid w:val="009279AE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8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B38"/>
    <w:pPr>
      <w:keepNext/>
      <w:spacing w:after="120"/>
      <w:ind w:firstLine="0"/>
      <w:outlineLvl w:val="0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38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8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B38"/>
    <w:pPr>
      <w:keepNext/>
      <w:spacing w:after="120"/>
      <w:ind w:firstLine="0"/>
      <w:outlineLvl w:val="0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38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gnoma32</dc:creator>
  <cp:lastModifiedBy>gnoma32</cp:lastModifiedBy>
  <cp:revision>2</cp:revision>
  <dcterms:created xsi:type="dcterms:W3CDTF">2013-05-11T12:03:00Z</dcterms:created>
  <dcterms:modified xsi:type="dcterms:W3CDTF">2013-05-11T12:03:00Z</dcterms:modified>
</cp:coreProperties>
</file>