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9F" w:rsidRDefault="0010405F">
      <w:proofErr w:type="gramStart"/>
      <w:r>
        <w:t>Курсовая</w:t>
      </w:r>
      <w:proofErr w:type="gramEnd"/>
      <w:r>
        <w:t xml:space="preserve"> работа-</w:t>
      </w:r>
      <w:r w:rsidRPr="0010405F">
        <w:t xml:space="preserve">разработать пассивный </w:t>
      </w:r>
      <w:proofErr w:type="spellStart"/>
      <w:r w:rsidRPr="0010405F">
        <w:t>режекторн</w:t>
      </w:r>
      <w:bookmarkStart w:id="0" w:name="_GoBack"/>
      <w:bookmarkEnd w:id="0"/>
      <w:r w:rsidRPr="0010405F">
        <w:t>ый</w:t>
      </w:r>
      <w:proofErr w:type="spellEnd"/>
      <w:r w:rsidRPr="0010405F">
        <w:t xml:space="preserve"> фильтр с частотами среза 80мГц и 200мГц</w:t>
      </w:r>
    </w:p>
    <w:sectPr w:rsidR="0017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0"/>
    <w:rsid w:val="0010405F"/>
    <w:rsid w:val="00175D9F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2013-05-08T18:08:00Z</dcterms:created>
  <dcterms:modified xsi:type="dcterms:W3CDTF">2013-05-08T18:08:00Z</dcterms:modified>
</cp:coreProperties>
</file>